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30D6E" w14:textId="1E771399" w:rsidR="002D3A50" w:rsidRPr="00ED3C3E" w:rsidRDefault="002D3A50"/>
    <w:p w14:paraId="593797DE" w14:textId="1BDDAFDD" w:rsidR="002D3A50" w:rsidRPr="00ED3C3E" w:rsidRDefault="002D3A50" w:rsidP="000D2B3E">
      <w:pPr>
        <w:jc w:val="center"/>
        <w:rPr>
          <w:b/>
          <w:bCs/>
        </w:rPr>
      </w:pPr>
      <w:r w:rsidRPr="00ED3C3E">
        <w:rPr>
          <w:b/>
          <w:bCs/>
        </w:rPr>
        <w:t>ДОГОВІР ФІНАНСОВОГО ЛІЗИНГУ</w:t>
      </w:r>
      <w:r w:rsidR="000D2B3E" w:rsidRPr="00ED3C3E">
        <w:rPr>
          <w:b/>
          <w:bCs/>
        </w:rPr>
        <w:t xml:space="preserve"> </w:t>
      </w:r>
      <w:r w:rsidRPr="00ED3C3E">
        <w:rPr>
          <w:b/>
          <w:bCs/>
        </w:rPr>
        <w:t>№ ______</w:t>
      </w:r>
    </w:p>
    <w:p w14:paraId="5149291C" w14:textId="77777777" w:rsidR="000D2B3E" w:rsidRPr="00ED3C3E" w:rsidRDefault="000D2B3E" w:rsidP="000D2B3E"/>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D3A50" w:rsidRPr="00ED3C3E" w14:paraId="3E929983" w14:textId="77777777" w:rsidTr="002D3A50">
        <w:tc>
          <w:tcPr>
            <w:tcW w:w="4814" w:type="dxa"/>
          </w:tcPr>
          <w:p w14:paraId="15EB487C" w14:textId="26D47631" w:rsidR="002D3A50" w:rsidRPr="00ED3C3E" w:rsidRDefault="002D3A50" w:rsidP="000D2B3E">
            <w:pPr>
              <w:ind w:firstLine="0"/>
            </w:pPr>
            <w:r w:rsidRPr="00ED3C3E">
              <w:t>м. Київ</w:t>
            </w:r>
          </w:p>
        </w:tc>
        <w:tc>
          <w:tcPr>
            <w:tcW w:w="4814" w:type="dxa"/>
          </w:tcPr>
          <w:p w14:paraId="7E48813A" w14:textId="6B558E1F" w:rsidR="002D3A50" w:rsidRPr="00ED3C3E" w:rsidRDefault="002D3A50" w:rsidP="000D2B3E">
            <w:pPr>
              <w:ind w:firstLine="0"/>
              <w:jc w:val="right"/>
            </w:pPr>
            <w:r w:rsidRPr="00ED3C3E">
              <w:t>_____ ____________________ 2021 року</w:t>
            </w:r>
          </w:p>
        </w:tc>
      </w:tr>
    </w:tbl>
    <w:p w14:paraId="630AC54A" w14:textId="77777777" w:rsidR="000D2B3E" w:rsidRPr="00ED3C3E" w:rsidRDefault="000D2B3E" w:rsidP="002D3A50">
      <w:pPr>
        <w:rPr>
          <w:b/>
          <w:bCs/>
        </w:rPr>
      </w:pPr>
    </w:p>
    <w:p w14:paraId="17701C2A" w14:textId="7EBAE5B1" w:rsidR="002D3A50" w:rsidRPr="00ED3C3E" w:rsidRDefault="002D3A50" w:rsidP="002D3A50">
      <w:r w:rsidRPr="00ED3C3E">
        <w:rPr>
          <w:b/>
          <w:bCs/>
        </w:rPr>
        <w:t xml:space="preserve">Товариство з обмеженою відповідальністю «Лізингова компанія «Д ЕНД Д» </w:t>
      </w:r>
      <w:r w:rsidRPr="00ED3C3E">
        <w:t>(надалі іменується «</w:t>
      </w:r>
      <w:r w:rsidRPr="00ED3C3E">
        <w:rPr>
          <w:b/>
          <w:bCs/>
        </w:rPr>
        <w:t>Лізингодавець</w:t>
      </w:r>
      <w:r w:rsidRPr="00ED3C3E">
        <w:t xml:space="preserve">») в особі директора </w:t>
      </w:r>
      <w:proofErr w:type="spellStart"/>
      <w:r w:rsidRPr="00ED3C3E">
        <w:t>Собуцького</w:t>
      </w:r>
      <w:proofErr w:type="spellEnd"/>
      <w:r w:rsidRPr="00ED3C3E">
        <w:t xml:space="preserve"> Івана Олександровича, що діє на підставі Статуту, з однієї сторони</w:t>
      </w:r>
      <w:r w:rsidRPr="00ED3C3E">
        <w:rPr>
          <w:rFonts w:eastAsia="Times New Roman"/>
          <w:lang w:eastAsia="ru-RU"/>
        </w:rPr>
        <w:t>, та</w:t>
      </w:r>
    </w:p>
    <w:p w14:paraId="2C54D102" w14:textId="47259E1C" w:rsidR="002D3A50" w:rsidRPr="00ED3C3E" w:rsidRDefault="002D3A50" w:rsidP="002D3A50">
      <w:pPr>
        <w:rPr>
          <w:rFonts w:eastAsia="Times New Roman"/>
          <w:lang w:eastAsia="ru-RU"/>
        </w:rPr>
      </w:pPr>
      <w:r w:rsidRPr="00ED3C3E">
        <w:rPr>
          <w:rFonts w:eastAsia="Times New Roman"/>
          <w:b/>
          <w:lang w:eastAsia="ru-RU"/>
        </w:rPr>
        <w:t xml:space="preserve">громадянин/-ка України </w:t>
      </w:r>
      <w:r w:rsidRPr="00ED3C3E">
        <w:rPr>
          <w:rFonts w:eastAsia="Times New Roman"/>
          <w:b/>
          <w:highlight w:val="yellow"/>
          <w:lang w:eastAsia="ru-RU"/>
        </w:rPr>
        <w:t>________________________________</w:t>
      </w:r>
      <w:r w:rsidRPr="00ED3C3E">
        <w:rPr>
          <w:rFonts w:eastAsia="Times New Roman"/>
          <w:b/>
          <w:lang w:eastAsia="ru-RU"/>
        </w:rPr>
        <w:t xml:space="preserve"> </w:t>
      </w:r>
      <w:r w:rsidRPr="00ED3C3E">
        <w:rPr>
          <w:rFonts w:eastAsia="Times New Roman"/>
          <w:lang w:eastAsia="ru-RU"/>
        </w:rPr>
        <w:t xml:space="preserve">(надалі іменується </w:t>
      </w:r>
      <w:r w:rsidRPr="00ED3C3E">
        <w:rPr>
          <w:rFonts w:eastAsia="Times New Roman"/>
          <w:b/>
          <w:bCs/>
          <w:lang w:eastAsia="ru-RU"/>
        </w:rPr>
        <w:t>«Лізингоодержувач</w:t>
      </w:r>
      <w:r w:rsidRPr="00ED3C3E">
        <w:rPr>
          <w:rFonts w:eastAsia="Times New Roman"/>
          <w:lang w:eastAsia="ru-RU"/>
        </w:rPr>
        <w:t xml:space="preserve">») </w:t>
      </w:r>
      <w:r w:rsidRPr="00ED3C3E">
        <w:rPr>
          <w:rFonts w:eastAsia="Times New Roman"/>
          <w:bCs/>
          <w:highlight w:val="yellow"/>
          <w:lang w:eastAsia="ru-RU"/>
        </w:rPr>
        <w:t>____</w:t>
      </w:r>
      <w:r w:rsidRPr="00ED3C3E">
        <w:rPr>
          <w:rFonts w:eastAsia="Times New Roman"/>
          <w:bCs/>
          <w:lang w:eastAsia="ru-RU"/>
        </w:rPr>
        <w:t xml:space="preserve"> року народження, </w:t>
      </w:r>
      <w:r w:rsidRPr="00ED3C3E">
        <w:rPr>
          <w:rFonts w:eastAsia="Times New Roman"/>
          <w:lang w:eastAsia="ru-RU"/>
        </w:rPr>
        <w:t xml:space="preserve">з іншої сторони, </w:t>
      </w:r>
    </w:p>
    <w:p w14:paraId="7F2A5B1D" w14:textId="61B266C9" w:rsidR="000D2B3E" w:rsidRPr="00ED3C3E" w:rsidRDefault="000D2B3E" w:rsidP="00453DA8">
      <w:pPr>
        <w:rPr>
          <w:i/>
          <w:iCs/>
        </w:rPr>
      </w:pPr>
      <w:r w:rsidRPr="00ED3C3E">
        <w:rPr>
          <w:i/>
          <w:iCs/>
        </w:rPr>
        <w:t xml:space="preserve">надалі спільно іменовані «Сторони», а кожен окремо – «Сторона», уклали цей змішаний </w:t>
      </w:r>
      <w:r w:rsidR="00A938E8" w:rsidRPr="00ED3C3E">
        <w:rPr>
          <w:i/>
          <w:iCs/>
        </w:rPr>
        <w:t xml:space="preserve">договір </w:t>
      </w:r>
      <w:r w:rsidRPr="00ED3C3E">
        <w:rPr>
          <w:i/>
          <w:iCs/>
        </w:rPr>
        <w:t xml:space="preserve">фінансового лізингу та купівлі-продажу (надалі </w:t>
      </w:r>
      <w:r w:rsidR="00453DA8" w:rsidRPr="00ED3C3E">
        <w:rPr>
          <w:i/>
          <w:iCs/>
        </w:rPr>
        <w:t xml:space="preserve">також </w:t>
      </w:r>
      <w:r w:rsidRPr="00ED3C3E">
        <w:rPr>
          <w:i/>
          <w:iCs/>
        </w:rPr>
        <w:t>іменований «Договір») про наступне:</w:t>
      </w:r>
    </w:p>
    <w:p w14:paraId="6E4D232B" w14:textId="529092D9" w:rsidR="00325B6F" w:rsidRPr="00ED3C3E" w:rsidRDefault="00325B6F" w:rsidP="00F06B72">
      <w:pPr>
        <w:spacing w:before="100" w:after="100"/>
        <w:jc w:val="center"/>
        <w:rPr>
          <w:rFonts w:eastAsia="Times New Roman"/>
          <w:b/>
          <w:caps/>
          <w:lang w:eastAsia="ru-RU"/>
        </w:rPr>
      </w:pPr>
      <w:r w:rsidRPr="00ED3C3E">
        <w:rPr>
          <w:rFonts w:eastAsia="Times New Roman"/>
          <w:b/>
          <w:caps/>
          <w:lang w:eastAsia="ru-RU"/>
        </w:rPr>
        <w:t xml:space="preserve">1. </w:t>
      </w:r>
      <w:r w:rsidR="00E61258" w:rsidRPr="00ED3C3E">
        <w:rPr>
          <w:rFonts w:eastAsia="Times New Roman"/>
          <w:b/>
          <w:caps/>
          <w:lang w:eastAsia="ru-RU"/>
        </w:rPr>
        <w:t>Об’єкт</w:t>
      </w:r>
      <w:r w:rsidRPr="00ED3C3E">
        <w:rPr>
          <w:rFonts w:eastAsia="Times New Roman"/>
          <w:b/>
          <w:caps/>
          <w:lang w:eastAsia="ru-RU"/>
        </w:rPr>
        <w:t xml:space="preserve"> Договору</w:t>
      </w:r>
    </w:p>
    <w:p w14:paraId="2FB981BA" w14:textId="29E0AFC0" w:rsidR="002D3A50" w:rsidRPr="00ED3C3E" w:rsidRDefault="00325B6F" w:rsidP="006C5E00">
      <w:r w:rsidRPr="00ED3C3E">
        <w:rPr>
          <w:b/>
          <w:bCs/>
        </w:rPr>
        <w:t xml:space="preserve">1.1. </w:t>
      </w:r>
      <w:r w:rsidRPr="00ED3C3E">
        <w:t>Лізингодавець переда</w:t>
      </w:r>
      <w:r w:rsidR="00134E12" w:rsidRPr="00ED3C3E">
        <w:t>є</w:t>
      </w:r>
      <w:r w:rsidRPr="00ED3C3E">
        <w:t xml:space="preserve"> Лізингоодержувач</w:t>
      </w:r>
      <w:r w:rsidR="00134E12" w:rsidRPr="00ED3C3E">
        <w:t>у</w:t>
      </w:r>
      <w:r w:rsidRPr="00ED3C3E">
        <w:t xml:space="preserve"> </w:t>
      </w:r>
      <w:r w:rsidR="002145F8" w:rsidRPr="00ED3C3E">
        <w:t xml:space="preserve">на </w:t>
      </w:r>
      <w:r w:rsidR="00134E12" w:rsidRPr="00ED3C3E">
        <w:t xml:space="preserve">визначених цим Договором </w:t>
      </w:r>
      <w:r w:rsidR="002145F8" w:rsidRPr="00ED3C3E">
        <w:t xml:space="preserve">умовах фінансового лізингу </w:t>
      </w:r>
      <w:r w:rsidR="00134E12" w:rsidRPr="00ED3C3E">
        <w:t>в</w:t>
      </w:r>
      <w:r w:rsidRPr="00ED3C3E">
        <w:t xml:space="preserve"> користування </w:t>
      </w:r>
      <w:r w:rsidR="00134E12" w:rsidRPr="00ED3C3E">
        <w:t xml:space="preserve">і володіння </w:t>
      </w:r>
      <w:r w:rsidR="00893E85" w:rsidRPr="00ED3C3E">
        <w:t>транспортний засіб (далі – «</w:t>
      </w:r>
      <w:r w:rsidR="003F090B" w:rsidRPr="00ED3C3E">
        <w:rPr>
          <w:b/>
          <w:bCs/>
        </w:rPr>
        <w:t xml:space="preserve">Об’єкт </w:t>
      </w:r>
      <w:r w:rsidRPr="00ED3C3E">
        <w:rPr>
          <w:b/>
          <w:bCs/>
        </w:rPr>
        <w:t>лізингу</w:t>
      </w:r>
      <w:r w:rsidR="00893E85" w:rsidRPr="00ED3C3E">
        <w:t>»)</w:t>
      </w:r>
      <w:r w:rsidRPr="00ED3C3E">
        <w:t>, що спеціально придба</w:t>
      </w:r>
      <w:r w:rsidR="002145F8" w:rsidRPr="00ED3C3E">
        <w:t xml:space="preserve">вається </w:t>
      </w:r>
      <w:r w:rsidRPr="00ED3C3E">
        <w:t xml:space="preserve">Лізингодавцем відповідно до </w:t>
      </w:r>
      <w:r w:rsidR="00134E12" w:rsidRPr="00ED3C3E">
        <w:t xml:space="preserve">вказаних </w:t>
      </w:r>
      <w:r w:rsidRPr="00ED3C3E">
        <w:t xml:space="preserve">Лізингоодержувачем вимог, а Лізингоодержувач зобов’язується прийняти </w:t>
      </w:r>
      <w:r w:rsidR="006C5E00" w:rsidRPr="00ED3C3E">
        <w:t xml:space="preserve">такий </w:t>
      </w:r>
      <w:r w:rsidR="00DB5F5C" w:rsidRPr="00ED3C3E">
        <w:t xml:space="preserve">Об’єкт </w:t>
      </w:r>
      <w:r w:rsidRPr="00ED3C3E">
        <w:t>лізингу та сплачувати лізингові й інші платежі згідно цього Договору.</w:t>
      </w:r>
    </w:p>
    <w:p w14:paraId="4F39791C" w14:textId="70E69CB6" w:rsidR="000D2B3E" w:rsidRPr="00ED3C3E" w:rsidRDefault="00134E12" w:rsidP="002D3A50">
      <w:r w:rsidRPr="00ED3C3E">
        <w:rPr>
          <w:b/>
          <w:bCs/>
        </w:rPr>
        <w:t>1</w:t>
      </w:r>
      <w:r w:rsidR="002145F8" w:rsidRPr="00ED3C3E">
        <w:rPr>
          <w:b/>
          <w:bCs/>
        </w:rPr>
        <w:t>.2.</w:t>
      </w:r>
      <w:r w:rsidR="002145F8" w:rsidRPr="00ED3C3E">
        <w:t xml:space="preserve"> </w:t>
      </w:r>
      <w:r w:rsidR="00EA7604" w:rsidRPr="00ED3C3E">
        <w:t xml:space="preserve">Після закінчення строку лізингу та за умови належного виконання Лізингоодержувачем Договору, зокрема, відсутності заборгованості зі сплати лізингових та інших платежів, в тому числі неустойки, </w:t>
      </w:r>
      <w:r w:rsidR="003F090B" w:rsidRPr="00ED3C3E">
        <w:t xml:space="preserve">Об’єкт </w:t>
      </w:r>
      <w:r w:rsidR="00EA7604" w:rsidRPr="00ED3C3E">
        <w:t xml:space="preserve">лізингу переходить у власність Лізингоодержувача на підставі цього </w:t>
      </w:r>
      <w:r w:rsidR="00453DA8" w:rsidRPr="00ED3C3E">
        <w:t>Договору</w:t>
      </w:r>
      <w:r w:rsidR="00EA7604" w:rsidRPr="00ED3C3E">
        <w:t>.</w:t>
      </w:r>
    </w:p>
    <w:p w14:paraId="6033F081" w14:textId="783C6864" w:rsidR="000D2B3E" w:rsidRPr="00ED3C3E" w:rsidRDefault="00453DA8" w:rsidP="00FE7EDC">
      <w:r w:rsidRPr="00ED3C3E">
        <w:rPr>
          <w:b/>
          <w:bCs/>
        </w:rPr>
        <w:t xml:space="preserve">1.3. </w:t>
      </w:r>
      <w:r w:rsidR="00CD6D9A" w:rsidRPr="00ED3C3E">
        <w:t xml:space="preserve">Специфікація </w:t>
      </w:r>
      <w:r w:rsidR="00141D21">
        <w:t>Об’єкта</w:t>
      </w:r>
      <w:r w:rsidR="00DB5F5C" w:rsidRPr="00ED3C3E">
        <w:t xml:space="preserve"> </w:t>
      </w:r>
      <w:r w:rsidR="00CD6D9A" w:rsidRPr="00ED3C3E">
        <w:t>лізингу</w:t>
      </w:r>
      <w:r w:rsidR="002D0FF2" w:rsidRPr="00ED3C3E">
        <w:t xml:space="preserve">, </w:t>
      </w:r>
      <w:r w:rsidR="004B070B" w:rsidRPr="00ED3C3E">
        <w:t xml:space="preserve">його вартість, строк лізингу, лізингові платежі </w:t>
      </w:r>
      <w:r w:rsidR="006C5E00" w:rsidRPr="00ED3C3E">
        <w:t>й</w:t>
      </w:r>
      <w:r w:rsidR="004B070B" w:rsidRPr="00ED3C3E">
        <w:t xml:space="preserve"> інші умови погоджені Сторонами </w:t>
      </w:r>
      <w:r w:rsidR="006C5E00" w:rsidRPr="00ED3C3E">
        <w:t xml:space="preserve">і </w:t>
      </w:r>
      <w:r w:rsidR="004B070B" w:rsidRPr="00ED3C3E">
        <w:t>визначені у відповідн</w:t>
      </w:r>
      <w:r w:rsidR="00FE7EDC" w:rsidRPr="00ED3C3E">
        <w:t>ому</w:t>
      </w:r>
      <w:r w:rsidR="004B070B" w:rsidRPr="00ED3C3E">
        <w:t xml:space="preserve"> лізингов</w:t>
      </w:r>
      <w:r w:rsidR="00FE7EDC" w:rsidRPr="00ED3C3E">
        <w:t>ому</w:t>
      </w:r>
      <w:r w:rsidR="004B070B" w:rsidRPr="00ED3C3E">
        <w:t xml:space="preserve"> протокол</w:t>
      </w:r>
      <w:r w:rsidR="00FE7EDC" w:rsidRPr="00ED3C3E">
        <w:t>і</w:t>
      </w:r>
      <w:r w:rsidR="004B070B" w:rsidRPr="00ED3C3E">
        <w:t>, що міст</w:t>
      </w:r>
      <w:r w:rsidR="00FE7EDC" w:rsidRPr="00ED3C3E">
        <w:t>и</w:t>
      </w:r>
      <w:r w:rsidR="004B070B" w:rsidRPr="00ED3C3E">
        <w:t xml:space="preserve">ться </w:t>
      </w:r>
      <w:r w:rsidR="006C5E00" w:rsidRPr="00ED3C3E">
        <w:t>в</w:t>
      </w:r>
      <w:r w:rsidR="004B070B" w:rsidRPr="00ED3C3E">
        <w:t xml:space="preserve"> додатках до Договору та є його невід’ємн</w:t>
      </w:r>
      <w:r w:rsidR="00FE7EDC" w:rsidRPr="00ED3C3E">
        <w:t xml:space="preserve">ою </w:t>
      </w:r>
      <w:r w:rsidR="004B070B" w:rsidRPr="00ED3C3E">
        <w:t>частин</w:t>
      </w:r>
      <w:r w:rsidR="00FE7EDC" w:rsidRPr="00ED3C3E">
        <w:t>ою</w:t>
      </w:r>
      <w:r w:rsidR="004B070B" w:rsidRPr="00ED3C3E">
        <w:t>.</w:t>
      </w:r>
      <w:r w:rsidR="003F090B" w:rsidRPr="00ED3C3E">
        <w:t xml:space="preserve"> </w:t>
      </w:r>
      <w:r w:rsidR="00FE7EDC" w:rsidRPr="00ED3C3E">
        <w:t xml:space="preserve">Кількість лізингових протоколів за Договором не обмежена. </w:t>
      </w:r>
      <w:r w:rsidR="003F090B" w:rsidRPr="00ED3C3E">
        <w:t xml:space="preserve">Якщо в Договорі спеціально не позначено інше, а в </w:t>
      </w:r>
      <w:r w:rsidR="00FE7EDC" w:rsidRPr="00ED3C3E">
        <w:t xml:space="preserve">Лізинговому </w:t>
      </w:r>
      <w:r w:rsidR="003F090B" w:rsidRPr="00ED3C3E">
        <w:t>протоколі вказано кілька речей, то під Об’єктом лізингу розуміється, як всі вони в сукупності, так і кожна окрема з них.</w:t>
      </w:r>
      <w:r w:rsidR="00FE7EDC" w:rsidRPr="00ED3C3E">
        <w:t xml:space="preserve"> </w:t>
      </w:r>
    </w:p>
    <w:p w14:paraId="2E1F5702" w14:textId="103DFA9F" w:rsidR="007B3A35" w:rsidRPr="00ED3C3E" w:rsidRDefault="007B3A35" w:rsidP="003F090B">
      <w:r w:rsidRPr="00ED3C3E">
        <w:rPr>
          <w:b/>
          <w:bCs/>
        </w:rPr>
        <w:t>1.4.</w:t>
      </w:r>
      <w:r w:rsidRPr="00ED3C3E">
        <w:t xml:space="preserve"> Об’єкт лізингу не може передаватись </w:t>
      </w:r>
      <w:proofErr w:type="spellStart"/>
      <w:r w:rsidRPr="00ED3C3E">
        <w:t>Лізингоодержувачем</w:t>
      </w:r>
      <w:proofErr w:type="spellEnd"/>
      <w:r w:rsidRPr="00ED3C3E">
        <w:t xml:space="preserve"> у </w:t>
      </w:r>
      <w:proofErr w:type="spellStart"/>
      <w:r w:rsidRPr="00ED3C3E">
        <w:t>сублізинг</w:t>
      </w:r>
      <w:proofErr w:type="spellEnd"/>
      <w:r w:rsidRPr="00ED3C3E">
        <w:t xml:space="preserve"> чи інше користування третім особам без попередньої письмової згоди Лізингодавця.</w:t>
      </w:r>
    </w:p>
    <w:p w14:paraId="6C634D72" w14:textId="34BB3DA3" w:rsidR="000D2B3E" w:rsidRPr="00ED3C3E" w:rsidRDefault="00A8712A" w:rsidP="00F06B72">
      <w:pPr>
        <w:spacing w:before="100" w:after="100"/>
        <w:jc w:val="center"/>
        <w:rPr>
          <w:rFonts w:eastAsia="Times New Roman"/>
          <w:b/>
          <w:caps/>
          <w:lang w:eastAsia="ru-RU"/>
        </w:rPr>
      </w:pPr>
      <w:r w:rsidRPr="00ED3C3E">
        <w:rPr>
          <w:rFonts w:eastAsia="Times New Roman"/>
          <w:b/>
          <w:caps/>
          <w:lang w:eastAsia="ru-RU"/>
        </w:rPr>
        <w:t xml:space="preserve">2. УМОВИ НАБУТТЯ ТА ПЕРЕДАЧІ </w:t>
      </w:r>
      <w:r w:rsidR="00141D21">
        <w:rPr>
          <w:rFonts w:eastAsia="Times New Roman"/>
          <w:b/>
          <w:caps/>
          <w:lang w:eastAsia="ru-RU"/>
        </w:rPr>
        <w:t>ОБ’ЄКТА</w:t>
      </w:r>
      <w:r w:rsidR="001A7C13" w:rsidRPr="00ED3C3E">
        <w:rPr>
          <w:rFonts w:eastAsia="Times New Roman"/>
          <w:b/>
          <w:caps/>
          <w:lang w:eastAsia="ru-RU"/>
        </w:rPr>
        <w:t xml:space="preserve"> </w:t>
      </w:r>
      <w:r w:rsidR="005375DD" w:rsidRPr="00ED3C3E">
        <w:rPr>
          <w:rFonts w:eastAsia="Times New Roman"/>
          <w:b/>
          <w:caps/>
          <w:lang w:eastAsia="ru-RU"/>
        </w:rPr>
        <w:t xml:space="preserve">В </w:t>
      </w:r>
      <w:r w:rsidRPr="00ED3C3E">
        <w:rPr>
          <w:rFonts w:eastAsia="Times New Roman"/>
          <w:b/>
          <w:caps/>
          <w:lang w:eastAsia="ru-RU"/>
        </w:rPr>
        <w:t>ЛІЗИНГ</w:t>
      </w:r>
    </w:p>
    <w:p w14:paraId="6A609618" w14:textId="655EF9E6" w:rsidR="00D03E70" w:rsidRPr="00ED3C3E" w:rsidRDefault="00FD2A4A" w:rsidP="00D03E70">
      <w:r w:rsidRPr="00ED3C3E">
        <w:rPr>
          <w:b/>
          <w:bCs/>
        </w:rPr>
        <w:t xml:space="preserve">2.1. </w:t>
      </w:r>
      <w:r w:rsidR="00D03E70" w:rsidRPr="00ED3C3E">
        <w:t>Не пізніше дати Договору Лізингоодержувач зобов’язується підписати додатки до нього на умовах, погоджених з Лізингодавцем. У разі погодження Сторонами зміни умов – підписати змінені додатки не пізніше дати підписання Акту приймання-передачі Об’єкта лізингу в лізинг.</w:t>
      </w:r>
    </w:p>
    <w:p w14:paraId="166B15F3" w14:textId="2707310F" w:rsidR="00D03E70" w:rsidRPr="00ED3C3E" w:rsidRDefault="0088728A" w:rsidP="0088728A">
      <w:r w:rsidRPr="00ED3C3E">
        <w:rPr>
          <w:b/>
          <w:bCs/>
        </w:rPr>
        <w:t>2</w:t>
      </w:r>
      <w:r w:rsidR="00D03E70" w:rsidRPr="00ED3C3E">
        <w:rPr>
          <w:b/>
          <w:bCs/>
        </w:rPr>
        <w:t xml:space="preserve">.2. </w:t>
      </w:r>
      <w:r w:rsidR="00D03E70" w:rsidRPr="00ED3C3E">
        <w:t xml:space="preserve">Придбання </w:t>
      </w:r>
      <w:r w:rsidRPr="00ED3C3E">
        <w:t xml:space="preserve">Об’єкта </w:t>
      </w:r>
      <w:r w:rsidR="00D03E70" w:rsidRPr="00ED3C3E">
        <w:t xml:space="preserve">лізингу здійснюється Лізингодавцем за умовами, погодженими з Лізингоодержувачем </w:t>
      </w:r>
      <w:r w:rsidRPr="00ED3C3E">
        <w:t>у відповідному</w:t>
      </w:r>
      <w:r w:rsidR="00D03E70" w:rsidRPr="00ED3C3E">
        <w:t xml:space="preserve"> </w:t>
      </w:r>
      <w:r w:rsidRPr="00ED3C3E">
        <w:t xml:space="preserve">Лізинговому протоколі </w:t>
      </w:r>
      <w:r w:rsidR="00D03E70" w:rsidRPr="00ED3C3E">
        <w:t xml:space="preserve">та в договорі купівлі-продажу або поставки </w:t>
      </w:r>
      <w:r w:rsidRPr="00ED3C3E">
        <w:t xml:space="preserve">об’єкта </w:t>
      </w:r>
      <w:r w:rsidR="00D03E70" w:rsidRPr="00ED3C3E">
        <w:t xml:space="preserve">лізингу чи іншому письмовому правочині про </w:t>
      </w:r>
      <w:r w:rsidRPr="00ED3C3E">
        <w:t xml:space="preserve">набуття </w:t>
      </w:r>
      <w:r w:rsidR="00141D21">
        <w:t>Об’єкта</w:t>
      </w:r>
      <w:r w:rsidRPr="00ED3C3E">
        <w:t xml:space="preserve"> </w:t>
      </w:r>
      <w:r w:rsidR="00D03E70" w:rsidRPr="00ED3C3E">
        <w:t xml:space="preserve">лізингу </w:t>
      </w:r>
      <w:r w:rsidR="00D03E70" w:rsidRPr="00ED3C3E">
        <w:rPr>
          <w:i/>
          <w:iCs/>
        </w:rPr>
        <w:t>(</w:t>
      </w:r>
      <w:r w:rsidRPr="00ED3C3E">
        <w:rPr>
          <w:i/>
          <w:iCs/>
        </w:rPr>
        <w:t xml:space="preserve">надалі </w:t>
      </w:r>
      <w:r w:rsidR="00D03E70" w:rsidRPr="00ED3C3E">
        <w:rPr>
          <w:i/>
          <w:iCs/>
        </w:rPr>
        <w:t xml:space="preserve">«Правочин про придбання </w:t>
      </w:r>
      <w:r w:rsidRPr="00ED3C3E">
        <w:rPr>
          <w:i/>
          <w:iCs/>
        </w:rPr>
        <w:t xml:space="preserve">Об’єкта </w:t>
      </w:r>
      <w:r w:rsidR="00D03E70" w:rsidRPr="00ED3C3E">
        <w:rPr>
          <w:i/>
          <w:iCs/>
        </w:rPr>
        <w:t>лізингу)</w:t>
      </w:r>
      <w:r w:rsidR="00D03E70" w:rsidRPr="00ED3C3E">
        <w:t>, що містить всі істотні умови та з яким Лізингоодержувач ознайомлений і повністю згоден.</w:t>
      </w:r>
    </w:p>
    <w:p w14:paraId="43E611BC" w14:textId="2FB7DB15" w:rsidR="0088728A" w:rsidRPr="00ED3C3E" w:rsidRDefault="0088728A" w:rsidP="0088728A">
      <w:r w:rsidRPr="00ED3C3E">
        <w:rPr>
          <w:b/>
          <w:bCs/>
        </w:rPr>
        <w:t>2</w:t>
      </w:r>
      <w:r w:rsidR="00D03E70" w:rsidRPr="00ED3C3E">
        <w:rPr>
          <w:b/>
          <w:bCs/>
        </w:rPr>
        <w:t xml:space="preserve">.3. </w:t>
      </w:r>
      <w:r w:rsidR="00D03E70" w:rsidRPr="00ED3C3E">
        <w:t xml:space="preserve">Лізингоодержувач надає повну та безвідкличну згоду Лізингодавцю на придбання </w:t>
      </w:r>
      <w:r w:rsidR="00141D21">
        <w:t>Об’єкта</w:t>
      </w:r>
      <w:r w:rsidRPr="00ED3C3E">
        <w:t xml:space="preserve"> </w:t>
      </w:r>
      <w:r w:rsidR="00D03E70" w:rsidRPr="00ED3C3E">
        <w:t xml:space="preserve">лізингу в продавця, якого обрав Лізингоодержувач та зазначеного </w:t>
      </w:r>
      <w:r w:rsidRPr="00ED3C3E">
        <w:t xml:space="preserve">у </w:t>
      </w:r>
      <w:r w:rsidR="00D925FF" w:rsidRPr="00ED3C3E">
        <w:t xml:space="preserve">Лізинговому </w:t>
      </w:r>
      <w:r w:rsidRPr="00ED3C3E">
        <w:t>протоколі</w:t>
      </w:r>
      <w:r w:rsidR="00D03E70" w:rsidRPr="00ED3C3E">
        <w:t>.</w:t>
      </w:r>
    </w:p>
    <w:p w14:paraId="57A7BB93" w14:textId="3E4D1BF1" w:rsidR="009D7A5F" w:rsidRPr="00ED3C3E" w:rsidRDefault="0088728A" w:rsidP="009D7A5F">
      <w:r w:rsidRPr="00ED3C3E">
        <w:rPr>
          <w:b/>
          <w:bCs/>
        </w:rPr>
        <w:t xml:space="preserve">2.4. </w:t>
      </w:r>
      <w:r w:rsidR="00D03E70" w:rsidRPr="00ED3C3E">
        <w:t xml:space="preserve">Лізингодавець не несе відповідальності за вибір </w:t>
      </w:r>
      <w:bookmarkStart w:id="0" w:name="_Hlk68517181"/>
      <w:r w:rsidR="00141D21">
        <w:t>Об’єкта</w:t>
      </w:r>
      <w:r w:rsidRPr="00ED3C3E">
        <w:t xml:space="preserve"> </w:t>
      </w:r>
      <w:bookmarkEnd w:id="0"/>
      <w:r w:rsidR="00D03E70" w:rsidRPr="00ED3C3E">
        <w:t xml:space="preserve">лізингу (його властивості, стан, виробника, відповідність інтересам Лізингоодержувача, обслуговування тощо), вибір продавця </w:t>
      </w:r>
      <w:r w:rsidR="00141D21">
        <w:t>Об’єкта</w:t>
      </w:r>
      <w:r w:rsidRPr="00ED3C3E">
        <w:t xml:space="preserve"> </w:t>
      </w:r>
      <w:r w:rsidR="00D03E70" w:rsidRPr="00ED3C3E">
        <w:t>лізингу, неналежне виконання продавцем Правочин</w:t>
      </w:r>
      <w:r w:rsidRPr="00ED3C3E">
        <w:t>у</w:t>
      </w:r>
      <w:r w:rsidR="00D03E70" w:rsidRPr="00ED3C3E">
        <w:t xml:space="preserve"> про придбання </w:t>
      </w:r>
      <w:r w:rsidR="00141D21">
        <w:t>Об’єкта</w:t>
      </w:r>
      <w:r w:rsidRPr="00ED3C3E">
        <w:t xml:space="preserve"> </w:t>
      </w:r>
      <w:r w:rsidR="00D03E70" w:rsidRPr="00ED3C3E">
        <w:t xml:space="preserve">лізингу, а також шкоду Лізингоодержувача, пов’язану з </w:t>
      </w:r>
      <w:r w:rsidRPr="00ED3C3E">
        <w:t xml:space="preserve">Об’єктом </w:t>
      </w:r>
      <w:r w:rsidR="00D03E70" w:rsidRPr="00ED3C3E">
        <w:t>лізингу.</w:t>
      </w:r>
    </w:p>
    <w:p w14:paraId="0DD13233" w14:textId="5C1A32AF" w:rsidR="009D7A5F" w:rsidRPr="00ED3C3E" w:rsidRDefault="009D7A5F" w:rsidP="005D2E3A">
      <w:r w:rsidRPr="00ED3C3E">
        <w:rPr>
          <w:b/>
          <w:bCs/>
        </w:rPr>
        <w:t xml:space="preserve">2.5. </w:t>
      </w:r>
      <w:r w:rsidRPr="00ED3C3E">
        <w:t xml:space="preserve">Гарантійні умови щодо </w:t>
      </w:r>
      <w:r w:rsidR="00141D21">
        <w:t>Об’єкта</w:t>
      </w:r>
      <w:r w:rsidRPr="00ED3C3E">
        <w:t xml:space="preserve"> лізингу встановлюються згідно Правочину про придбання </w:t>
      </w:r>
      <w:r w:rsidR="00141D21">
        <w:t>Об’єкта</w:t>
      </w:r>
      <w:r w:rsidRPr="00ED3C3E">
        <w:t xml:space="preserve"> лізингу. Будь-які вимоги щодо кількості, якості, комплектності </w:t>
      </w:r>
      <w:r w:rsidR="00141D21">
        <w:t>Об’єкта</w:t>
      </w:r>
      <w:r w:rsidRPr="00ED3C3E">
        <w:t xml:space="preserve"> лізингу, його заміни, ремонту, обслуговування, гарантійних зобов'язань, а також щодо неможливості використання </w:t>
      </w:r>
      <w:r w:rsidR="00141D21">
        <w:t>Об’єкта</w:t>
      </w:r>
      <w:r w:rsidRPr="00ED3C3E">
        <w:t xml:space="preserve"> лізингу за призначенням висуваються Лізингоодержувачем безпосередньо продавцю, а Лізингоодержувач відмовляється від </w:t>
      </w:r>
      <w:r w:rsidR="005D2E3A" w:rsidRPr="00ED3C3E">
        <w:t xml:space="preserve">таких </w:t>
      </w:r>
      <w:r w:rsidRPr="00ED3C3E">
        <w:t>претензій</w:t>
      </w:r>
      <w:r w:rsidR="005D2E3A" w:rsidRPr="00ED3C3E">
        <w:t>, виплат, стягнень</w:t>
      </w:r>
      <w:r w:rsidRPr="00ED3C3E">
        <w:t xml:space="preserve"> </w:t>
      </w:r>
      <w:r w:rsidR="005D2E3A" w:rsidRPr="00ED3C3E">
        <w:t>з</w:t>
      </w:r>
      <w:r w:rsidRPr="00ED3C3E">
        <w:t xml:space="preserve"> Лізингодавця.</w:t>
      </w:r>
    </w:p>
    <w:p w14:paraId="3F118656" w14:textId="76F0F4CB" w:rsidR="00D03E70" w:rsidRPr="00ED3C3E" w:rsidRDefault="0088728A" w:rsidP="009D7A5F">
      <w:r w:rsidRPr="00ED3C3E">
        <w:rPr>
          <w:b/>
          <w:bCs/>
        </w:rPr>
        <w:t>2.</w:t>
      </w:r>
      <w:r w:rsidR="009D7A5F" w:rsidRPr="00ED3C3E">
        <w:rPr>
          <w:b/>
          <w:bCs/>
        </w:rPr>
        <w:t>6</w:t>
      </w:r>
      <w:r w:rsidRPr="00ED3C3E">
        <w:rPr>
          <w:b/>
          <w:bCs/>
        </w:rPr>
        <w:t xml:space="preserve">. </w:t>
      </w:r>
      <w:r w:rsidR="00D03E70" w:rsidRPr="00ED3C3E">
        <w:t xml:space="preserve">Передача </w:t>
      </w:r>
      <w:r w:rsidRPr="00ED3C3E">
        <w:t xml:space="preserve">Об’єкта </w:t>
      </w:r>
      <w:r w:rsidR="00D03E70" w:rsidRPr="00ED3C3E">
        <w:t>в лізинг Лізингоодержувачу здійснюється на підставі Акт</w:t>
      </w:r>
      <w:r w:rsidRPr="00ED3C3E">
        <w:t>у</w:t>
      </w:r>
      <w:r w:rsidR="00D03E70" w:rsidRPr="00ED3C3E">
        <w:t xml:space="preserve"> приймання-передачі протягом </w:t>
      </w:r>
      <w:r w:rsidR="00BE472A" w:rsidRPr="00480226">
        <w:t>10</w:t>
      </w:r>
      <w:r w:rsidR="00D03E70" w:rsidRPr="00480226">
        <w:t xml:space="preserve"> (</w:t>
      </w:r>
      <w:r w:rsidR="00BE472A" w:rsidRPr="00480226">
        <w:t>десяти</w:t>
      </w:r>
      <w:r w:rsidR="00D03E70" w:rsidRPr="00480226">
        <w:t xml:space="preserve">) </w:t>
      </w:r>
      <w:r w:rsidR="00BE472A" w:rsidRPr="00480226">
        <w:t xml:space="preserve">робочих </w:t>
      </w:r>
      <w:r w:rsidR="00D03E70" w:rsidRPr="00480226">
        <w:t>днів</w:t>
      </w:r>
      <w:r w:rsidR="00D03E70" w:rsidRPr="00ED3C3E">
        <w:t xml:space="preserve"> з моменту </w:t>
      </w:r>
      <w:r w:rsidR="00893E85" w:rsidRPr="00ED3C3E">
        <w:t xml:space="preserve">отримання Лізингодавцем </w:t>
      </w:r>
      <w:r w:rsidR="009D7A5F" w:rsidRPr="00ED3C3E">
        <w:t xml:space="preserve">першого лізингового платежу, але не раніше надходження </w:t>
      </w:r>
      <w:r w:rsidR="00893E85" w:rsidRPr="00ED3C3E">
        <w:t>від продавця повідомлення про фактичну наявність</w:t>
      </w:r>
      <w:r w:rsidR="00D60934" w:rsidRPr="00ED3C3E">
        <w:t xml:space="preserve"> Об’єкта лізингу </w:t>
      </w:r>
      <w:r w:rsidR="00D03E70" w:rsidRPr="00ED3C3E">
        <w:t>за адресою</w:t>
      </w:r>
      <w:r w:rsidR="00D60934" w:rsidRPr="00ED3C3E">
        <w:t xml:space="preserve"> продавця, якщо інше не </w:t>
      </w:r>
      <w:r w:rsidR="00D03E70" w:rsidRPr="00ED3C3E">
        <w:t>вказано</w:t>
      </w:r>
      <w:r w:rsidR="00D60934" w:rsidRPr="00ED3C3E">
        <w:t xml:space="preserve"> в </w:t>
      </w:r>
      <w:r w:rsidR="00957DC0" w:rsidRPr="00ED3C3E">
        <w:t xml:space="preserve">Лізинговому </w:t>
      </w:r>
      <w:r w:rsidR="00D60934" w:rsidRPr="00ED3C3E">
        <w:t>протоколі</w:t>
      </w:r>
      <w:r w:rsidR="00D03E70" w:rsidRPr="00ED3C3E">
        <w:t>.</w:t>
      </w:r>
    </w:p>
    <w:p w14:paraId="1E5B6769" w14:textId="5C04972A" w:rsidR="00D03E70" w:rsidRPr="00ED3C3E" w:rsidRDefault="00D60934" w:rsidP="00D03E70">
      <w:r w:rsidRPr="00ED3C3E">
        <w:t>2</w:t>
      </w:r>
      <w:r w:rsidR="00D03E70" w:rsidRPr="00ED3C3E">
        <w:t>.</w:t>
      </w:r>
      <w:r w:rsidR="009D7A5F" w:rsidRPr="00ED3C3E">
        <w:t>6</w:t>
      </w:r>
      <w:r w:rsidR="00D03E70" w:rsidRPr="00ED3C3E">
        <w:t xml:space="preserve">.1. Лізингоодержувач </w:t>
      </w:r>
      <w:r w:rsidRPr="00ED3C3E">
        <w:t xml:space="preserve">повинен </w:t>
      </w:r>
      <w:r w:rsidR="00D03E70" w:rsidRPr="00ED3C3E">
        <w:t xml:space="preserve">прийняти </w:t>
      </w:r>
      <w:r w:rsidRPr="00ED3C3E">
        <w:t xml:space="preserve">Об’єкт </w:t>
      </w:r>
      <w:r w:rsidR="00D03E70" w:rsidRPr="00ED3C3E">
        <w:t xml:space="preserve">лізингу та підписати Акт приймання-передачі </w:t>
      </w:r>
      <w:r w:rsidRPr="00ED3C3E">
        <w:t xml:space="preserve">Об’єкта </w:t>
      </w:r>
      <w:r w:rsidR="00D03E70" w:rsidRPr="00ED3C3E">
        <w:t xml:space="preserve">лізингу в лізинг протягом 3 (трьох) </w:t>
      </w:r>
      <w:r w:rsidR="000B6C30" w:rsidRPr="00ED3C3E">
        <w:t xml:space="preserve">робочих </w:t>
      </w:r>
      <w:r w:rsidR="00D03E70" w:rsidRPr="00ED3C3E">
        <w:t xml:space="preserve">днів з моменту відправлення Лізингодавцем повідомлення про готовність </w:t>
      </w:r>
      <w:r w:rsidRPr="00ED3C3E">
        <w:t xml:space="preserve">Об’єкта </w:t>
      </w:r>
      <w:r w:rsidR="00D03E70" w:rsidRPr="00ED3C3E">
        <w:t>лізингу до передачі.</w:t>
      </w:r>
    </w:p>
    <w:p w14:paraId="339AFCA4" w14:textId="3C579AC3" w:rsidR="00D03E70" w:rsidRPr="00ED3C3E" w:rsidRDefault="00D60934" w:rsidP="00D03E70">
      <w:r w:rsidRPr="00ED3C3E">
        <w:lastRenderedPageBreak/>
        <w:t>2</w:t>
      </w:r>
      <w:r w:rsidR="00D03E70" w:rsidRPr="00ED3C3E">
        <w:t>.</w:t>
      </w:r>
      <w:r w:rsidR="009D7A5F" w:rsidRPr="00ED3C3E">
        <w:t>6</w:t>
      </w:r>
      <w:r w:rsidR="00D03E70" w:rsidRPr="00ED3C3E">
        <w:t xml:space="preserve">.2. Повідомлення про готовність </w:t>
      </w:r>
      <w:r w:rsidRPr="00ED3C3E">
        <w:t xml:space="preserve">Об’єкта </w:t>
      </w:r>
      <w:r w:rsidR="00D03E70" w:rsidRPr="00ED3C3E">
        <w:t xml:space="preserve">лізингу до передачі надсилається Лізингоодержувачу на електронну адресу, визначену </w:t>
      </w:r>
      <w:r w:rsidRPr="00ED3C3E">
        <w:t xml:space="preserve">Договорі </w:t>
      </w:r>
      <w:r w:rsidR="00D03E70" w:rsidRPr="00ED3C3E">
        <w:t>та/або повідомляється в усній формі за номером телефону Лізингоодержувача, визначений у Договору з оформленням телефонограми.</w:t>
      </w:r>
    </w:p>
    <w:p w14:paraId="5BDADCB8" w14:textId="756378E5" w:rsidR="00D03E70" w:rsidRPr="00ED3C3E" w:rsidRDefault="00D60934" w:rsidP="00D03E70">
      <w:r w:rsidRPr="00ED3C3E">
        <w:t>2</w:t>
      </w:r>
      <w:r w:rsidR="00D03E70" w:rsidRPr="00ED3C3E">
        <w:t>.</w:t>
      </w:r>
      <w:r w:rsidR="009D7A5F" w:rsidRPr="00ED3C3E">
        <w:t>6</w:t>
      </w:r>
      <w:r w:rsidR="00D03E70" w:rsidRPr="00ED3C3E">
        <w:t xml:space="preserve">.3. Якщо Лізингоодержувач ухиляється від прийняття </w:t>
      </w:r>
      <w:r w:rsidRPr="00ED3C3E">
        <w:t xml:space="preserve">Об’єкта </w:t>
      </w:r>
      <w:r w:rsidR="00D03E70" w:rsidRPr="00ED3C3E">
        <w:t>лізингу та/або від підписання Акт</w:t>
      </w:r>
      <w:r w:rsidRPr="00ED3C3E">
        <w:t>у</w:t>
      </w:r>
      <w:r w:rsidR="00D03E70" w:rsidRPr="00ED3C3E">
        <w:t xml:space="preserve"> приймання-передачі </w:t>
      </w:r>
      <w:r w:rsidRPr="00ED3C3E">
        <w:t xml:space="preserve">Об’єкта </w:t>
      </w:r>
      <w:r w:rsidR="00D03E70" w:rsidRPr="00ED3C3E">
        <w:t xml:space="preserve">лізингу більше 5 (п’яти) днів з моменту повідомлення Лізингодавцем про готовність </w:t>
      </w:r>
      <w:r w:rsidRPr="00ED3C3E">
        <w:t xml:space="preserve">Об’єкта </w:t>
      </w:r>
      <w:r w:rsidR="00D03E70" w:rsidRPr="00ED3C3E">
        <w:t>лізингу до передачі, Договір лізингу вважається розірваним, при цьому сума сплачен</w:t>
      </w:r>
      <w:r w:rsidRPr="00ED3C3E">
        <w:t>их</w:t>
      </w:r>
      <w:r w:rsidR="00D03E70" w:rsidRPr="00ED3C3E">
        <w:t xml:space="preserve"> лізингов</w:t>
      </w:r>
      <w:r w:rsidRPr="00ED3C3E">
        <w:t>их та інших</w:t>
      </w:r>
      <w:r w:rsidR="00D03E70" w:rsidRPr="00ED3C3E">
        <w:t xml:space="preserve"> платеж</w:t>
      </w:r>
      <w:r w:rsidRPr="00ED3C3E">
        <w:t xml:space="preserve">ів </w:t>
      </w:r>
      <w:r w:rsidR="00D03E70" w:rsidRPr="00ED3C3E">
        <w:t xml:space="preserve">Лізингоодержувачу </w:t>
      </w:r>
      <w:r w:rsidR="005279D2" w:rsidRPr="00ED3C3E">
        <w:t xml:space="preserve">вважається </w:t>
      </w:r>
      <w:r w:rsidR="002830EB" w:rsidRPr="00ED3C3E">
        <w:t xml:space="preserve">сплаченою штрафною неустойкою і </w:t>
      </w:r>
      <w:r w:rsidR="00D03E70" w:rsidRPr="00ED3C3E">
        <w:t>не повертається.</w:t>
      </w:r>
    </w:p>
    <w:p w14:paraId="0421DC23" w14:textId="3EEE8B64" w:rsidR="00F01002" w:rsidRPr="00ED3C3E" w:rsidRDefault="00F01002" w:rsidP="00D03E70">
      <w:r w:rsidRPr="00ED3C3E">
        <w:t xml:space="preserve">2.6.4. Лізингоодержувач до моменту передачі йому Об’єкта лізингу </w:t>
      </w:r>
      <w:r w:rsidR="00B13ED1" w:rsidRPr="00ED3C3E">
        <w:t>в</w:t>
      </w:r>
      <w:r w:rsidRPr="00ED3C3E">
        <w:t>прав</w:t>
      </w:r>
      <w:r w:rsidR="00B13ED1" w:rsidRPr="00ED3C3E">
        <w:t>і</w:t>
      </w:r>
      <w:r w:rsidRPr="00ED3C3E">
        <w:t xml:space="preserve"> відмовитися від Договору, письмово повідомивши про це Лізингодавця, в разі прострочення передачі </w:t>
      </w:r>
      <w:r w:rsidR="00B13ED1" w:rsidRPr="00ED3C3E">
        <w:t xml:space="preserve">йому </w:t>
      </w:r>
      <w:r w:rsidR="00141D21">
        <w:t>Об’єкта</w:t>
      </w:r>
      <w:r w:rsidRPr="00ED3C3E">
        <w:t xml:space="preserve"> лізингу більш як на 60 днів.</w:t>
      </w:r>
    </w:p>
    <w:p w14:paraId="76526112" w14:textId="3A2FC088" w:rsidR="00D03E70" w:rsidRPr="00ED3C3E" w:rsidRDefault="00D60934" w:rsidP="00D03E70">
      <w:r w:rsidRPr="00ED3C3E">
        <w:rPr>
          <w:b/>
          <w:bCs/>
        </w:rPr>
        <w:t>2</w:t>
      </w:r>
      <w:r w:rsidR="00D03E70" w:rsidRPr="00ED3C3E">
        <w:rPr>
          <w:b/>
          <w:bCs/>
        </w:rPr>
        <w:t>.</w:t>
      </w:r>
      <w:r w:rsidR="009D7A5F" w:rsidRPr="00ED3C3E">
        <w:rPr>
          <w:b/>
          <w:bCs/>
        </w:rPr>
        <w:t>7</w:t>
      </w:r>
      <w:r w:rsidR="00D03E70" w:rsidRPr="00ED3C3E">
        <w:rPr>
          <w:b/>
          <w:bCs/>
        </w:rPr>
        <w:t xml:space="preserve">. </w:t>
      </w:r>
      <w:r w:rsidR="00D03E70" w:rsidRPr="00ED3C3E">
        <w:t xml:space="preserve">Ризики втрати та/або пошкодження </w:t>
      </w:r>
      <w:r w:rsidRPr="00ED3C3E">
        <w:t xml:space="preserve">Об’єкта </w:t>
      </w:r>
      <w:r w:rsidR="00D03E70" w:rsidRPr="00ED3C3E">
        <w:t xml:space="preserve">лізингу, а також відповідальність за шкоду, що заподіяна третім особам під час користування </w:t>
      </w:r>
      <w:r w:rsidR="00607373" w:rsidRPr="00ED3C3E">
        <w:t>ним</w:t>
      </w:r>
      <w:r w:rsidR="00D03E70" w:rsidRPr="00ED3C3E">
        <w:t>, переходять до Лізингоодержувача з моменту підписання Акт</w:t>
      </w:r>
      <w:r w:rsidRPr="00ED3C3E">
        <w:t>у</w:t>
      </w:r>
      <w:r w:rsidR="00D03E70" w:rsidRPr="00ED3C3E">
        <w:t xml:space="preserve"> приймання-передачі </w:t>
      </w:r>
      <w:r w:rsidRPr="00ED3C3E">
        <w:t xml:space="preserve">Об’єкта </w:t>
      </w:r>
      <w:r w:rsidR="00D03E70" w:rsidRPr="00ED3C3E">
        <w:t>лізингу в лізинг.</w:t>
      </w:r>
    </w:p>
    <w:p w14:paraId="43AE33EC" w14:textId="11088662" w:rsidR="009D7A5F" w:rsidRPr="00ED3C3E" w:rsidRDefault="009D7A5F" w:rsidP="009D7A5F">
      <w:r w:rsidRPr="00ED3C3E">
        <w:rPr>
          <w:b/>
          <w:bCs/>
        </w:rPr>
        <w:t xml:space="preserve">2.8. </w:t>
      </w:r>
      <w:r w:rsidRPr="00ED3C3E">
        <w:t>Лізингодавець реєструє право власності на Об’єкт лізингу на своє ім’я, надавши Лізингоодержувачу всі документи, що дозволяють йому на законних підставах володіти та користуватися Об’єктом лізингу.</w:t>
      </w:r>
    </w:p>
    <w:p w14:paraId="5B98704C" w14:textId="751C9751" w:rsidR="009D7A5F" w:rsidRPr="00ED3C3E" w:rsidRDefault="009D7A5F" w:rsidP="009D7A5F">
      <w:r w:rsidRPr="00ED3C3E">
        <w:rPr>
          <w:b/>
          <w:bCs/>
        </w:rPr>
        <w:t>2.9.</w:t>
      </w:r>
      <w:r w:rsidRPr="00ED3C3E">
        <w:t xml:space="preserve"> При </w:t>
      </w:r>
      <w:r w:rsidR="00B13ED1" w:rsidRPr="00ED3C3E">
        <w:t xml:space="preserve">отриманні </w:t>
      </w:r>
      <w:r w:rsidR="00141D21">
        <w:t>Об’єкта</w:t>
      </w:r>
      <w:r w:rsidRPr="00ED3C3E">
        <w:t xml:space="preserve"> лізингу, </w:t>
      </w:r>
      <w:proofErr w:type="spellStart"/>
      <w:r w:rsidRPr="00ED3C3E">
        <w:t>Лізингоодрежувач</w:t>
      </w:r>
      <w:proofErr w:type="spellEnd"/>
      <w:r w:rsidRPr="00ED3C3E">
        <w:t xml:space="preserve"> надає </w:t>
      </w:r>
      <w:proofErr w:type="spellStart"/>
      <w:r w:rsidRPr="00ED3C3E">
        <w:t>Лізингодавцю</w:t>
      </w:r>
      <w:proofErr w:type="spellEnd"/>
      <w:r w:rsidRPr="00ED3C3E">
        <w:t xml:space="preserve"> запечатаний (поміщений у закриту ємність, доступ до вмісту якої можливий виключно шляхом пошкодження засобу запечатування – паперової частини на якій проставлено прізвище та ініціали Лізингоодержувача її власноручний підпис і дата запечатування) запасний комплект ключів до </w:t>
      </w:r>
      <w:r w:rsidR="00141D21">
        <w:t>Об’єкта</w:t>
      </w:r>
      <w:r w:rsidRPr="00ED3C3E">
        <w:t xml:space="preserve"> лізингу.</w:t>
      </w:r>
    </w:p>
    <w:p w14:paraId="0219097A" w14:textId="2256CAE6" w:rsidR="009D7A5F" w:rsidRPr="00ED3C3E" w:rsidRDefault="009D7A5F" w:rsidP="009D7A5F">
      <w:r w:rsidRPr="00ED3C3E">
        <w:t xml:space="preserve">2.9.1. За відсутності попередньої письмової згоди Лізингодавця, Лізингоодержувач не </w:t>
      </w:r>
      <w:r w:rsidR="008A0B25" w:rsidRPr="00ED3C3E">
        <w:t>вправі</w:t>
      </w:r>
      <w:r w:rsidRPr="00ED3C3E">
        <w:t xml:space="preserve"> змінювати чи встановлювати додаткові замки </w:t>
      </w:r>
      <w:r w:rsidR="008A0B25" w:rsidRPr="00ED3C3E">
        <w:t>або</w:t>
      </w:r>
      <w:r w:rsidRPr="00ED3C3E">
        <w:t xml:space="preserve"> інші обмежувальні засоби на Об’єкт лізингу. За будь-яких обставин Лізингоодержувач має передати Лізингодавцю запасний комплект ключів. </w:t>
      </w:r>
    </w:p>
    <w:p w14:paraId="158D3616" w14:textId="65C53F7A" w:rsidR="009D7A5F" w:rsidRPr="00ED3C3E" w:rsidRDefault="009D7A5F" w:rsidP="009D7A5F">
      <w:r w:rsidRPr="00ED3C3E">
        <w:t xml:space="preserve">2.9.2. У випадках визначених Договором (пошкодження, припинення лізингу тощо) Лізингодавець має право розкрити запечатаний комплект ключів та використати </w:t>
      </w:r>
      <w:r w:rsidR="009A0C3F" w:rsidRPr="00ED3C3E">
        <w:t xml:space="preserve">для </w:t>
      </w:r>
      <w:r w:rsidRPr="00ED3C3E">
        <w:t xml:space="preserve">доступу до </w:t>
      </w:r>
      <w:r w:rsidR="00141D21">
        <w:t>Об’єкта</w:t>
      </w:r>
      <w:r w:rsidRPr="00ED3C3E">
        <w:t xml:space="preserve"> лізингу, з наступним повідомленням Лізингоодержувача.</w:t>
      </w:r>
    </w:p>
    <w:p w14:paraId="5C54B52E" w14:textId="1DE0DB48" w:rsidR="00D03E70" w:rsidRPr="00ED3C3E" w:rsidRDefault="009D7A5F" w:rsidP="005279DA">
      <w:r w:rsidRPr="00ED3C3E">
        <w:rPr>
          <w:b/>
          <w:bCs/>
        </w:rPr>
        <w:t>2.10.</w:t>
      </w:r>
      <w:r w:rsidRPr="00ED3C3E">
        <w:t xml:space="preserve"> </w:t>
      </w:r>
      <w:r w:rsidR="00D03E70" w:rsidRPr="00ED3C3E">
        <w:t>Витрати пов’язані з придбанням</w:t>
      </w:r>
      <w:r w:rsidR="005279DA" w:rsidRPr="00ED3C3E">
        <w:t>, реєстрацією, переданням</w:t>
      </w:r>
      <w:r w:rsidR="00D03E70" w:rsidRPr="00ED3C3E">
        <w:t xml:space="preserve">, установкою, монтажем, демонтажем, а також інші витрати щодо будь-якого додаткового обладнання та переобладнання, здійснення будь-яких модифікацій, що необхідні </w:t>
      </w:r>
      <w:r w:rsidR="005279DA" w:rsidRPr="00ED3C3E">
        <w:t xml:space="preserve">для передачі </w:t>
      </w:r>
      <w:r w:rsidR="00141D21">
        <w:t>Об’єкта</w:t>
      </w:r>
      <w:r w:rsidR="00607373" w:rsidRPr="00ED3C3E">
        <w:t xml:space="preserve"> лізингу </w:t>
      </w:r>
      <w:r w:rsidR="00D03E70" w:rsidRPr="00ED3C3E">
        <w:t>несе Лізингоодержувач.</w:t>
      </w:r>
    </w:p>
    <w:p w14:paraId="370F7E33" w14:textId="4FF720AA" w:rsidR="001A7C13" w:rsidRPr="00ED3C3E" w:rsidRDefault="001A7C13" w:rsidP="00F06B72">
      <w:pPr>
        <w:spacing w:before="100" w:after="100"/>
        <w:jc w:val="center"/>
        <w:rPr>
          <w:rFonts w:eastAsia="Times New Roman"/>
          <w:b/>
          <w:caps/>
          <w:lang w:eastAsia="ru-RU"/>
        </w:rPr>
      </w:pPr>
      <w:r w:rsidRPr="00ED3C3E">
        <w:rPr>
          <w:rFonts w:eastAsia="Times New Roman"/>
          <w:b/>
          <w:caps/>
          <w:lang w:eastAsia="ru-RU"/>
        </w:rPr>
        <w:t xml:space="preserve">3. ВИКОРИСТАННЯ </w:t>
      </w:r>
      <w:r w:rsidR="00141D21">
        <w:rPr>
          <w:rFonts w:eastAsia="Times New Roman"/>
          <w:b/>
          <w:caps/>
          <w:lang w:eastAsia="ru-RU"/>
        </w:rPr>
        <w:t>ОБ’ЄКТА</w:t>
      </w:r>
      <w:r w:rsidRPr="00ED3C3E">
        <w:rPr>
          <w:rFonts w:eastAsia="Times New Roman"/>
          <w:b/>
          <w:caps/>
          <w:lang w:eastAsia="ru-RU"/>
        </w:rPr>
        <w:t xml:space="preserve"> ЛІЗИНГУ</w:t>
      </w:r>
    </w:p>
    <w:p w14:paraId="686947E3" w14:textId="1C7FB293" w:rsidR="001A7C13" w:rsidRPr="00ED3C3E" w:rsidRDefault="001A7C13" w:rsidP="001A7C13">
      <w:r w:rsidRPr="00ED3C3E">
        <w:rPr>
          <w:b/>
          <w:bCs/>
        </w:rPr>
        <w:t xml:space="preserve">3.1. </w:t>
      </w:r>
      <w:r w:rsidRPr="00ED3C3E">
        <w:t xml:space="preserve">Лізингоодержувач забезпечує зберігання та охорону </w:t>
      </w:r>
      <w:r w:rsidR="00417174" w:rsidRPr="00ED3C3E">
        <w:t>Об’єкта</w:t>
      </w:r>
      <w:r w:rsidRPr="00ED3C3E">
        <w:t xml:space="preserve"> лізингу задля збереження його в належному стані, що був на момент прийняття, з урахуванням нормального зносу.</w:t>
      </w:r>
    </w:p>
    <w:p w14:paraId="69F273DD" w14:textId="190B23D3" w:rsidR="00A06B84" w:rsidRPr="00ED3C3E" w:rsidRDefault="00A06B84" w:rsidP="00A06B84">
      <w:r w:rsidRPr="00ED3C3E">
        <w:t>3.1.1. У нічний час (з 22 години вечора до 6 ранку) Об’єкт лізингу повинен зберігатись виключно у місцях, що призначені для паркування/зберігання такого транспортного засобу, та які знаходяться під охороною та/або в будівлі/споруді, що має сигналізацію та/або замикається. У вказаних місцях Лізингоодержувач також повинен залишати активованою сигналізації на Об’єкті лізингу та самих будівлі/приміщенні, а також замикати їх усі.</w:t>
      </w:r>
    </w:p>
    <w:p w14:paraId="29F7B5BE" w14:textId="241F7EF0" w:rsidR="001A7C13" w:rsidRPr="00ED3C3E" w:rsidRDefault="001A7C13" w:rsidP="001A7C13">
      <w:r w:rsidRPr="00ED3C3E">
        <w:rPr>
          <w:b/>
          <w:bCs/>
        </w:rPr>
        <w:t xml:space="preserve">3.2. </w:t>
      </w:r>
      <w:r w:rsidRPr="00ED3C3E">
        <w:t xml:space="preserve">Лізингоодержувач зобов’язується використовувати </w:t>
      </w:r>
      <w:r w:rsidR="00417174" w:rsidRPr="00ED3C3E">
        <w:t>Об’єкт</w:t>
      </w:r>
      <w:r w:rsidRPr="00ED3C3E">
        <w:t xml:space="preserve"> лізингу </w:t>
      </w:r>
      <w:r w:rsidR="00C93B4B" w:rsidRPr="00ED3C3E">
        <w:t xml:space="preserve">лише </w:t>
      </w:r>
      <w:r w:rsidRPr="00ED3C3E">
        <w:t xml:space="preserve">згідно визначеної в </w:t>
      </w:r>
      <w:r w:rsidR="0056568E" w:rsidRPr="00ED3C3E">
        <w:t xml:space="preserve">лізинговому протоколі </w:t>
      </w:r>
      <w:r w:rsidRPr="00ED3C3E">
        <w:t xml:space="preserve">Мети використання, а також експлуатувати та утримувати </w:t>
      </w:r>
      <w:r w:rsidR="00417174" w:rsidRPr="00ED3C3E">
        <w:t>Об’єкт</w:t>
      </w:r>
      <w:r w:rsidRPr="00ED3C3E">
        <w:t xml:space="preserve"> лізингу і встановлене на ньому обладнання </w:t>
      </w:r>
      <w:r w:rsidR="000F61A3" w:rsidRPr="00ED3C3E">
        <w:t>в</w:t>
      </w:r>
      <w:r w:rsidRPr="00ED3C3E">
        <w:t xml:space="preserve"> справному стані, у відповідності з правилами експлуатації</w:t>
      </w:r>
      <w:r w:rsidR="000F61A3" w:rsidRPr="00ED3C3E">
        <w:t xml:space="preserve"> </w:t>
      </w:r>
      <w:r w:rsidRPr="00ED3C3E">
        <w:t>в технічній документації та відповідно</w:t>
      </w:r>
      <w:r w:rsidR="000F61A3" w:rsidRPr="00ED3C3E">
        <w:t xml:space="preserve"> </w:t>
      </w:r>
      <w:r w:rsidRPr="00ED3C3E">
        <w:t xml:space="preserve">до </w:t>
      </w:r>
      <w:r w:rsidR="000F61A3" w:rsidRPr="00ED3C3E">
        <w:t xml:space="preserve">чинних </w:t>
      </w:r>
      <w:r w:rsidRPr="00ED3C3E">
        <w:t>правил дорожнього руху країни перебування.</w:t>
      </w:r>
    </w:p>
    <w:p w14:paraId="1F04118B" w14:textId="6EABCB72" w:rsidR="001A7C13" w:rsidRPr="00ED3C3E" w:rsidRDefault="001A7C13" w:rsidP="001A7C13">
      <w:r w:rsidRPr="00ED3C3E">
        <w:rPr>
          <w:b/>
          <w:bCs/>
        </w:rPr>
        <w:t>3.3.</w:t>
      </w:r>
      <w:r w:rsidRPr="00ED3C3E">
        <w:t xml:space="preserve"> Лізингоодержувач зобов’язується здійснювати поточний та капітальний ремонт </w:t>
      </w:r>
      <w:r w:rsidR="00417174" w:rsidRPr="00ED3C3E">
        <w:t>Об’єкта</w:t>
      </w:r>
      <w:r w:rsidRPr="00ED3C3E">
        <w:t xml:space="preserve"> лізингу, а також своєчасно проводити профілактичне та сервісне обслуговування, технічний огляд, та нести інші витрати стосовно зберігання та використання </w:t>
      </w:r>
      <w:r w:rsidR="00417174" w:rsidRPr="00ED3C3E">
        <w:t>Об’єкта</w:t>
      </w:r>
      <w:r w:rsidRPr="00ED3C3E">
        <w:t xml:space="preserve"> лізингу за </w:t>
      </w:r>
      <w:r w:rsidR="0056568E" w:rsidRPr="00ED3C3E">
        <w:t xml:space="preserve">свій </w:t>
      </w:r>
      <w:r w:rsidRPr="00ED3C3E">
        <w:t>рахунок.</w:t>
      </w:r>
    </w:p>
    <w:p w14:paraId="7A21BAF6" w14:textId="32B1CDFD" w:rsidR="001A7C13" w:rsidRPr="00ED3C3E" w:rsidRDefault="001A7C13" w:rsidP="009279D1">
      <w:r w:rsidRPr="00ED3C3E">
        <w:t xml:space="preserve">3.3.1. Технічне обслуговування </w:t>
      </w:r>
      <w:r w:rsidR="00417174" w:rsidRPr="00ED3C3E">
        <w:t>Об’єкта</w:t>
      </w:r>
      <w:r w:rsidRPr="00ED3C3E">
        <w:t xml:space="preserve"> лізингу здійснюється у спеціалізованих суб’єктів, що вправі та заповнюють сервісні книжки</w:t>
      </w:r>
      <w:r w:rsidR="00607373" w:rsidRPr="00ED3C3E">
        <w:t xml:space="preserve">; </w:t>
      </w:r>
      <w:r w:rsidRPr="00ED3C3E">
        <w:t>Лізингоодержувач стежи</w:t>
      </w:r>
      <w:r w:rsidR="005C4DEF" w:rsidRPr="00ED3C3E">
        <w:t>ть</w:t>
      </w:r>
      <w:r w:rsidRPr="00ED3C3E">
        <w:t xml:space="preserve"> і відповідає за наявність їх відміток.</w:t>
      </w:r>
    </w:p>
    <w:p w14:paraId="7B0E7BC8" w14:textId="1F4B5EB1" w:rsidR="001A7C13" w:rsidRPr="00ED3C3E" w:rsidRDefault="001A7C13" w:rsidP="001A7C13">
      <w:r w:rsidRPr="00ED3C3E">
        <w:t>3.3.2. Якщо Лізингоодержувач користується послугами інших підприємств, він зобов’язаний отримати гарантію на такі послуги/ремонт/матеріали з</w:t>
      </w:r>
      <w:r w:rsidR="009279D1" w:rsidRPr="00ED3C3E">
        <w:t>і</w:t>
      </w:r>
      <w:r w:rsidRPr="00ED3C3E">
        <w:t xml:space="preserve"> </w:t>
      </w:r>
      <w:r w:rsidR="009279D1" w:rsidRPr="00ED3C3E">
        <w:t xml:space="preserve">строком </w:t>
      </w:r>
      <w:r w:rsidRPr="00ED3C3E">
        <w:t>не менше того, що надають спеціалізовані суб’єкти та невідкладно надати її копію Лізингодавцю.</w:t>
      </w:r>
    </w:p>
    <w:p w14:paraId="6B521C80" w14:textId="385AD83E" w:rsidR="001A7C13" w:rsidRPr="00ED3C3E" w:rsidRDefault="001A7C13" w:rsidP="00715C15">
      <w:r w:rsidRPr="00ED3C3E">
        <w:rPr>
          <w:b/>
          <w:bCs/>
        </w:rPr>
        <w:t>3.4.</w:t>
      </w:r>
      <w:r w:rsidRPr="00ED3C3E">
        <w:t xml:space="preserve"> Лізингоодержувач </w:t>
      </w:r>
      <w:r w:rsidR="00715C15" w:rsidRPr="00ED3C3E">
        <w:t xml:space="preserve">повинен </w:t>
      </w:r>
      <w:r w:rsidRPr="00ED3C3E">
        <w:t xml:space="preserve">отримати попередню письмову згоду Лізингодавця </w:t>
      </w:r>
      <w:r w:rsidR="00715C15" w:rsidRPr="00ED3C3E">
        <w:t xml:space="preserve">для </w:t>
      </w:r>
      <w:r w:rsidRPr="00ED3C3E">
        <w:t xml:space="preserve">внесення конструктивних змін у </w:t>
      </w:r>
      <w:r w:rsidR="00417174" w:rsidRPr="00ED3C3E">
        <w:t>Об’єкт</w:t>
      </w:r>
      <w:r w:rsidRPr="00ED3C3E">
        <w:t xml:space="preserve"> лізингу, встановлення </w:t>
      </w:r>
      <w:r w:rsidR="00715C15" w:rsidRPr="00ED3C3E">
        <w:t xml:space="preserve">та/або демонтажу </w:t>
      </w:r>
      <w:r w:rsidRPr="00ED3C3E">
        <w:t xml:space="preserve">на </w:t>
      </w:r>
      <w:r w:rsidR="00417174" w:rsidRPr="00ED3C3E">
        <w:t>Об’єкт</w:t>
      </w:r>
      <w:r w:rsidRPr="00ED3C3E">
        <w:t xml:space="preserve"> лізингу будь-якого обладнання/елементів, що змін</w:t>
      </w:r>
      <w:r w:rsidR="00715C15" w:rsidRPr="00ED3C3E">
        <w:t xml:space="preserve">ює </w:t>
      </w:r>
      <w:r w:rsidRPr="00ED3C3E">
        <w:t xml:space="preserve">ринкову вартість, технічні можливості тощо, а також </w:t>
      </w:r>
      <w:r w:rsidRPr="00ED3C3E">
        <w:lastRenderedPageBreak/>
        <w:t>зміни будь-яким способом (реклам</w:t>
      </w:r>
      <w:r w:rsidR="00715C15" w:rsidRPr="00ED3C3E">
        <w:t>а</w:t>
      </w:r>
      <w:r w:rsidRPr="00ED3C3E">
        <w:t xml:space="preserve">, малюнки, </w:t>
      </w:r>
      <w:proofErr w:type="spellStart"/>
      <w:r w:rsidRPr="00ED3C3E">
        <w:t>тюнінг</w:t>
      </w:r>
      <w:proofErr w:type="spellEnd"/>
      <w:r w:rsidRPr="00ED3C3E">
        <w:t xml:space="preserve"> </w:t>
      </w:r>
      <w:r w:rsidR="009279D1" w:rsidRPr="00ED3C3E">
        <w:t>тощо</w:t>
      </w:r>
      <w:r w:rsidRPr="00ED3C3E">
        <w:t xml:space="preserve">) вигляду чи комплектації </w:t>
      </w:r>
      <w:r w:rsidR="00417174" w:rsidRPr="00ED3C3E">
        <w:t>Об’єкта</w:t>
      </w:r>
      <w:r w:rsidRPr="00ED3C3E">
        <w:t xml:space="preserve"> лізингу. </w:t>
      </w:r>
    </w:p>
    <w:p w14:paraId="481C3E3B" w14:textId="4C37F451" w:rsidR="001A7C13" w:rsidRPr="00ED3C3E" w:rsidRDefault="001A7C13" w:rsidP="001A7C13">
      <w:r w:rsidRPr="00ED3C3E">
        <w:t xml:space="preserve">3.4.1. </w:t>
      </w:r>
      <w:r w:rsidR="009279D1" w:rsidRPr="00ED3C3E">
        <w:t xml:space="preserve">Зміна </w:t>
      </w:r>
      <w:r w:rsidRPr="00ED3C3E">
        <w:t>конструкці</w:t>
      </w:r>
      <w:r w:rsidR="009279D1" w:rsidRPr="00ED3C3E">
        <w:t>ї</w:t>
      </w:r>
      <w:r w:rsidRPr="00ED3C3E">
        <w:t xml:space="preserve"> </w:t>
      </w:r>
      <w:r w:rsidR="00417174" w:rsidRPr="00ED3C3E">
        <w:t>Об’єкта</w:t>
      </w:r>
      <w:r w:rsidRPr="00ED3C3E">
        <w:t xml:space="preserve"> лізингу можлив</w:t>
      </w:r>
      <w:r w:rsidR="009279D1" w:rsidRPr="00ED3C3E">
        <w:t>а</w:t>
      </w:r>
      <w:r w:rsidRPr="00ED3C3E">
        <w:t xml:space="preserve"> за умови додержання порядку внесення таких змін, встановленого в технічних умовах виробника </w:t>
      </w:r>
      <w:r w:rsidR="00417174" w:rsidRPr="00ED3C3E">
        <w:t>Об’єкта</w:t>
      </w:r>
      <w:r w:rsidRPr="00ED3C3E">
        <w:t xml:space="preserve"> лізингу, при наявності письмового підтвердження від виробника </w:t>
      </w:r>
      <w:r w:rsidR="00417174" w:rsidRPr="00ED3C3E">
        <w:t>Об’єкта</w:t>
      </w:r>
      <w:r w:rsidRPr="00ED3C3E">
        <w:t xml:space="preserve"> лізингу щодо технічної можливості такої операції, якщо інше </w:t>
      </w:r>
      <w:r w:rsidR="009279D1" w:rsidRPr="00ED3C3E">
        <w:br/>
      </w:r>
      <w:r w:rsidRPr="00ED3C3E">
        <w:t xml:space="preserve">не погоджено </w:t>
      </w:r>
      <w:r w:rsidR="009279D1" w:rsidRPr="00ED3C3E">
        <w:t xml:space="preserve">Сторонами </w:t>
      </w:r>
      <w:r w:rsidRPr="00ED3C3E">
        <w:t>додатково, та лише з попереднього письмового дозволу Лізингодавця.</w:t>
      </w:r>
    </w:p>
    <w:p w14:paraId="7E8C2E47" w14:textId="175093F9" w:rsidR="001A7C13" w:rsidRPr="00ED3C3E" w:rsidRDefault="001A7C13" w:rsidP="001A7C13">
      <w:r w:rsidRPr="00ED3C3E">
        <w:t xml:space="preserve">3.4.2. При наявності вимоги Лізингодавця, перед поверненням </w:t>
      </w:r>
      <w:r w:rsidR="00417174" w:rsidRPr="00ED3C3E">
        <w:t>Об’єкта</w:t>
      </w:r>
      <w:r w:rsidRPr="00ED3C3E">
        <w:t xml:space="preserve"> лізингу Лізингоодержувач зобов’язаний за </w:t>
      </w:r>
      <w:r w:rsidR="00C90404" w:rsidRPr="00ED3C3E">
        <w:t xml:space="preserve">свій </w:t>
      </w:r>
      <w:r w:rsidRPr="00ED3C3E">
        <w:t xml:space="preserve">рахунок відновити його початковий стан з урахуванням нормального зносу. У будь-якому випадку </w:t>
      </w:r>
      <w:r w:rsidR="009279D1" w:rsidRPr="00ED3C3E">
        <w:t>в</w:t>
      </w:r>
      <w:r w:rsidRPr="00ED3C3E">
        <w:t xml:space="preserve">сі невід’ємні зміни (поліпшення) </w:t>
      </w:r>
      <w:r w:rsidR="00417174" w:rsidRPr="00ED3C3E">
        <w:t>Об’єкта</w:t>
      </w:r>
      <w:r w:rsidRPr="00ED3C3E">
        <w:t xml:space="preserve"> лізингу є власністю Лізингодавця та підпорядковуються Договору, при цьому Лізингодавець не зобов’язаний виплачувати Лізингоодержувачу жодні компенсації, а останній не має права відшкодовувати </w:t>
      </w:r>
      <w:r w:rsidR="00C90404" w:rsidRPr="00ED3C3E">
        <w:t>витрати</w:t>
      </w:r>
      <w:r w:rsidRPr="00ED3C3E">
        <w:t>.</w:t>
      </w:r>
    </w:p>
    <w:p w14:paraId="20F2FE1B" w14:textId="791A4E52" w:rsidR="001A7C13" w:rsidRPr="00ED3C3E" w:rsidRDefault="001A7C13" w:rsidP="00C90404">
      <w:r w:rsidRPr="00ED3C3E">
        <w:t xml:space="preserve">3.4.3. Лізингоодержувач несе відповідальність щодо змін (модифікацій, доповнень) до </w:t>
      </w:r>
      <w:r w:rsidR="00417174" w:rsidRPr="00ED3C3E">
        <w:t>Об’єкта</w:t>
      </w:r>
      <w:r w:rsidRPr="00ED3C3E">
        <w:t xml:space="preserve"> лізингу, незважаючи на те, чи можливе їхнє відділення від </w:t>
      </w:r>
      <w:r w:rsidR="00417174" w:rsidRPr="00ED3C3E">
        <w:t>Об’єкта</w:t>
      </w:r>
      <w:r w:rsidRPr="00ED3C3E">
        <w:t xml:space="preserve"> лізингу без завдання шкоди.</w:t>
      </w:r>
    </w:p>
    <w:p w14:paraId="250B2761" w14:textId="26B139B5" w:rsidR="001A7C13" w:rsidRPr="00ED3C3E" w:rsidRDefault="001A7C13" w:rsidP="001A7C13">
      <w:r w:rsidRPr="00ED3C3E">
        <w:rPr>
          <w:b/>
          <w:bCs/>
        </w:rPr>
        <w:t xml:space="preserve">3.5. </w:t>
      </w:r>
      <w:r w:rsidRPr="00ED3C3E">
        <w:t xml:space="preserve">Лізингоодержувач зобов’язується не допускати до управління, експлуатації та робіт з </w:t>
      </w:r>
      <w:r w:rsidR="00417174" w:rsidRPr="00ED3C3E">
        <w:t>Об’єкт</w:t>
      </w:r>
      <w:r w:rsidRPr="00ED3C3E">
        <w:t>ом лізингу осіб, які не мають на це права або не мають відповідної професійної підготовки/кваліфікації, а також осіб, що знаходяться у стані алкогольного, наркотичного, токсичного чи іншого сп’яніння або знаходяться під сильним впливом лікарських та інших препаратів.</w:t>
      </w:r>
    </w:p>
    <w:p w14:paraId="6BFFCC71" w14:textId="6369934E" w:rsidR="001A7C13" w:rsidRPr="00ED3C3E" w:rsidRDefault="001A7C13" w:rsidP="001A7C13">
      <w:r w:rsidRPr="00ED3C3E">
        <w:rPr>
          <w:b/>
          <w:bCs/>
        </w:rPr>
        <w:t xml:space="preserve">3.6. </w:t>
      </w:r>
      <w:r w:rsidRPr="00ED3C3E">
        <w:t xml:space="preserve">Лізингоодержувач зобов’язується не змінювати без попередньої письмової згоди Лізингодавця Місце постійної стоянки (фактична адреса з конкретизацію фізичного місця та правового титулу приміщення/ділянки, де Лізингоодержувач зобов’язаний довгостроково (більшість часу стоянки) зберігати </w:t>
      </w:r>
      <w:r w:rsidR="00417174" w:rsidRPr="00ED3C3E">
        <w:t>Об’єкт</w:t>
      </w:r>
      <w:r w:rsidRPr="00ED3C3E">
        <w:t xml:space="preserve"> лізингу та забезпечити доступ до нього)</w:t>
      </w:r>
      <w:r w:rsidR="005D584F" w:rsidRPr="00ED3C3E">
        <w:t xml:space="preserve">, вказаної </w:t>
      </w:r>
      <w:r w:rsidR="002E7DE1" w:rsidRPr="00ED3C3E">
        <w:t>в лізинговому протоколі</w:t>
      </w:r>
      <w:r w:rsidRPr="00ED3C3E">
        <w:t>.</w:t>
      </w:r>
    </w:p>
    <w:p w14:paraId="4F52EA49" w14:textId="3C30912C" w:rsidR="001A7C13" w:rsidRPr="00ED3C3E" w:rsidRDefault="001A7C13" w:rsidP="001A7C13">
      <w:r w:rsidRPr="00ED3C3E">
        <w:rPr>
          <w:b/>
          <w:bCs/>
        </w:rPr>
        <w:t>3.7.</w:t>
      </w:r>
      <w:r w:rsidRPr="00ED3C3E">
        <w:t xml:space="preserve"> Лізингоодержувач може використовувати </w:t>
      </w:r>
      <w:r w:rsidR="00417174" w:rsidRPr="00ED3C3E">
        <w:t>Об’єкт</w:t>
      </w:r>
      <w:r w:rsidRPr="00ED3C3E">
        <w:t xml:space="preserve"> лізингу (його складові частини) за межами території України, а також вивозити або будь-яким іншим способом переміщувати його за межі території України виключно </w:t>
      </w:r>
      <w:r w:rsidR="00BE2154" w:rsidRPr="00ED3C3E">
        <w:t xml:space="preserve">після </w:t>
      </w:r>
      <w:r w:rsidRPr="00ED3C3E">
        <w:t>отримання письмово</w:t>
      </w:r>
      <w:r w:rsidR="00BE2154" w:rsidRPr="00ED3C3E">
        <w:t>ї</w:t>
      </w:r>
      <w:r w:rsidRPr="00ED3C3E">
        <w:t xml:space="preserve"> </w:t>
      </w:r>
      <w:r w:rsidR="00BE2154" w:rsidRPr="00ED3C3E">
        <w:t xml:space="preserve">згоди на це від </w:t>
      </w:r>
      <w:r w:rsidRPr="00ED3C3E">
        <w:t>Лізингодавця.</w:t>
      </w:r>
    </w:p>
    <w:p w14:paraId="3AF2C744" w14:textId="0BD81E5A" w:rsidR="001A7C13" w:rsidRPr="00ED3C3E" w:rsidRDefault="001A7C13" w:rsidP="00BE2154">
      <w:r w:rsidRPr="00ED3C3E">
        <w:rPr>
          <w:b/>
          <w:bCs/>
        </w:rPr>
        <w:t xml:space="preserve">3.8. </w:t>
      </w:r>
      <w:r w:rsidRPr="00ED3C3E">
        <w:t xml:space="preserve">Лізингоодержувач зобов’язується не виїжджати (не вивозити), не використовувати </w:t>
      </w:r>
      <w:r w:rsidR="00417174" w:rsidRPr="00ED3C3E">
        <w:t>Об’єкт</w:t>
      </w:r>
      <w:r w:rsidRPr="00ED3C3E">
        <w:t xml:space="preserve"> лізингу на тимчасово окуповані</w:t>
      </w:r>
      <w:r w:rsidR="00BE2154" w:rsidRPr="00ED3C3E">
        <w:t>й</w:t>
      </w:r>
      <w:r w:rsidRPr="00ED3C3E">
        <w:t xml:space="preserve"> території, території зон військових (бойових) дій та військових (збройних) конфліктів, незалежно, чи було офіційно введено на </w:t>
      </w:r>
      <w:r w:rsidR="00A35EFB" w:rsidRPr="00ED3C3E">
        <w:t xml:space="preserve">них </w:t>
      </w:r>
      <w:r w:rsidRPr="00ED3C3E">
        <w:t xml:space="preserve">воєнний стан, включаючи, але </w:t>
      </w:r>
      <w:r w:rsidR="00A35EFB" w:rsidRPr="00ED3C3E">
        <w:br/>
      </w:r>
      <w:r w:rsidRPr="00ED3C3E">
        <w:t xml:space="preserve">не обмежуючись, територіями Луганської і Донецької областей, а також Автономної </w:t>
      </w:r>
      <w:r w:rsidR="00BE2154" w:rsidRPr="00ED3C3E">
        <w:t xml:space="preserve">республіки </w:t>
      </w:r>
      <w:r w:rsidRPr="00ED3C3E">
        <w:t>Крим.</w:t>
      </w:r>
    </w:p>
    <w:p w14:paraId="0ED33FE4" w14:textId="5AB0EF73" w:rsidR="001A7C13" w:rsidRPr="00ED3C3E" w:rsidRDefault="001A7C13" w:rsidP="00BE2154">
      <w:r w:rsidRPr="00ED3C3E">
        <w:rPr>
          <w:b/>
          <w:bCs/>
        </w:rPr>
        <w:t xml:space="preserve">3.9. </w:t>
      </w:r>
      <w:r w:rsidRPr="00ED3C3E">
        <w:t>Лізингодавець має, а Лізингоодержувач зобов’язується забезпечити</w:t>
      </w:r>
      <w:r w:rsidR="00BE2154" w:rsidRPr="00ED3C3E">
        <w:t>,</w:t>
      </w:r>
      <w:r w:rsidRPr="00ED3C3E">
        <w:t xml:space="preserve"> повне та безумовне право працівникам та/або іншим представникам Лізингодавця, що мають довіреність чи інший передбачений законом документ на представництво, в будь-який розумний час проходити/проїжджати в приміщення/на територію Лізингоодержувача для перевірки </w:t>
      </w:r>
      <w:r w:rsidR="00417174" w:rsidRPr="00ED3C3E">
        <w:t>Об’єкта</w:t>
      </w:r>
      <w:r w:rsidRPr="00ED3C3E">
        <w:t xml:space="preserve"> лізингу та місця зберігання/використання </w:t>
      </w:r>
      <w:r w:rsidR="00417174" w:rsidRPr="00ED3C3E">
        <w:t>Об’єкта</w:t>
      </w:r>
      <w:r w:rsidRPr="00ED3C3E">
        <w:t xml:space="preserve"> лізингу в присутності Лізингоодержувача.</w:t>
      </w:r>
    </w:p>
    <w:p w14:paraId="5946CC8B" w14:textId="048E6C78" w:rsidR="001A7C13" w:rsidRPr="00ED3C3E" w:rsidRDefault="001A7C13" w:rsidP="001A7C13">
      <w:r w:rsidRPr="00ED3C3E">
        <w:t xml:space="preserve">3.9.1. Якщо Лізингоодержувач зберігає/використовує </w:t>
      </w:r>
      <w:r w:rsidR="00417174" w:rsidRPr="00ED3C3E">
        <w:t>Об’єкт</w:t>
      </w:r>
      <w:r w:rsidRPr="00ED3C3E">
        <w:t xml:space="preserve"> лізингу в приміщенні/на території третіх осіб, він зобов’язаний забезпечити доступ Лізингодавця до </w:t>
      </w:r>
      <w:r w:rsidR="00141D21">
        <w:t>Об’єкта</w:t>
      </w:r>
      <w:r w:rsidRPr="00ED3C3E">
        <w:t xml:space="preserve"> лізингу в таких місцях шляхом включення у договори між Лізингоодержувачем та такими третіми особами відповідного права Лізингодавця на прохід/проїзд ними для перевірки/вилучення </w:t>
      </w:r>
      <w:r w:rsidR="00141D21">
        <w:t>Об’єкта</w:t>
      </w:r>
      <w:r w:rsidRPr="00ED3C3E">
        <w:t xml:space="preserve"> лізингу.</w:t>
      </w:r>
    </w:p>
    <w:p w14:paraId="4412942B" w14:textId="50DEFDE5" w:rsidR="00F452FD" w:rsidRPr="00ED3C3E" w:rsidRDefault="00F452FD" w:rsidP="001A7C13">
      <w:r w:rsidRPr="00ED3C3E">
        <w:t>3.9.2. Лізингоодержувач надає згоду Лізингодавцю на здійснення контролю за місцезнаходженням Об’єкта лізингу всіма доступними технічними способами та засобами.</w:t>
      </w:r>
    </w:p>
    <w:p w14:paraId="078CF4B8" w14:textId="4F64F2BB" w:rsidR="001A7C13" w:rsidRPr="00ED3C3E" w:rsidRDefault="001A7C13" w:rsidP="002C1A6C">
      <w:r w:rsidRPr="00ED3C3E">
        <w:rPr>
          <w:b/>
          <w:bCs/>
        </w:rPr>
        <w:t xml:space="preserve">3.10. </w:t>
      </w:r>
      <w:r w:rsidRPr="00ED3C3E">
        <w:t xml:space="preserve">Якщо на момент вимоги перевірки </w:t>
      </w:r>
      <w:r w:rsidR="00417174" w:rsidRPr="00ED3C3E">
        <w:t>Об’єкт</w:t>
      </w:r>
      <w:r w:rsidRPr="00ED3C3E">
        <w:t xml:space="preserve"> лізингу не знаходиться в Місці постійної стоянки, Лізингоодержувач зобов’язаний забезпечити його прибуття в таке місце в погоджений </w:t>
      </w:r>
      <w:r w:rsidR="00AF1C2F" w:rsidRPr="00ED3C3E">
        <w:t xml:space="preserve">Сторонами </w:t>
      </w:r>
      <w:r w:rsidRPr="00ED3C3E">
        <w:t xml:space="preserve">час, але не пізніше </w:t>
      </w:r>
      <w:r w:rsidR="002C1A6C" w:rsidRPr="00ED3C3E">
        <w:t>2</w:t>
      </w:r>
      <w:r w:rsidRPr="00ED3C3E">
        <w:t xml:space="preserve"> (</w:t>
      </w:r>
      <w:r w:rsidR="002C1A6C" w:rsidRPr="00ED3C3E">
        <w:t>двох</w:t>
      </w:r>
      <w:r w:rsidRPr="00ED3C3E">
        <w:t xml:space="preserve">) календарних днів з моменту направлення вимоги, або надати доступ для перевірки </w:t>
      </w:r>
      <w:r w:rsidR="00141D21">
        <w:t>Об’єкта</w:t>
      </w:r>
      <w:r w:rsidRPr="00ED3C3E">
        <w:t xml:space="preserve"> лізингу в іншому прийнятному для Лізингодавця місці в цей же строк.</w:t>
      </w:r>
    </w:p>
    <w:p w14:paraId="4594F08A" w14:textId="74574A9E" w:rsidR="001A7C13" w:rsidRPr="00ED3C3E" w:rsidRDefault="001A7C13" w:rsidP="001A7C13">
      <w:r w:rsidRPr="00ED3C3E">
        <w:rPr>
          <w:b/>
          <w:bCs/>
        </w:rPr>
        <w:t xml:space="preserve">3.11. </w:t>
      </w:r>
      <w:r w:rsidRPr="00ED3C3E">
        <w:t xml:space="preserve">Лізингоодержувач зобов’язаний негайно, але в будь-якому разі не пізніше 2 (двох) днів з моменту виникнення таких обставин, інформувати Лізингодавця про будь-які втрати, шкоду та відповідальність, що виникають (виникли) у Лізингоодержувача та/або третіх осіб, яким передано </w:t>
      </w:r>
      <w:r w:rsidR="00417174" w:rsidRPr="00ED3C3E">
        <w:t>Об’єкт</w:t>
      </w:r>
      <w:r w:rsidRPr="00ED3C3E">
        <w:t xml:space="preserve"> лізингу, у зв’язку з використанням </w:t>
      </w:r>
      <w:r w:rsidR="00141D21">
        <w:t>Об’єкта</w:t>
      </w:r>
      <w:r w:rsidRPr="00ED3C3E">
        <w:t xml:space="preserve"> лізингу.</w:t>
      </w:r>
    </w:p>
    <w:p w14:paraId="793251C3" w14:textId="31B98B2E" w:rsidR="00AF1C2F" w:rsidRPr="00ED3C3E" w:rsidRDefault="001A7C13" w:rsidP="00AF1C2F">
      <w:r w:rsidRPr="00ED3C3E">
        <w:rPr>
          <w:b/>
          <w:bCs/>
        </w:rPr>
        <w:t xml:space="preserve">3.12. </w:t>
      </w:r>
      <w:r w:rsidR="00AF1C2F" w:rsidRPr="00ED3C3E">
        <w:t>Лізингоодержувач самостійно несе повну відповідальність щодо Об’єкта лізингу, зокрема, але не виключно: за відсутність дозволів на експлуатацію, порушення законодавства про автомобільний транспорт, порушення правил дорожнього руху, перевищення нормативних параметрів, інші правопорушення</w:t>
      </w:r>
      <w:r w:rsidR="006174D1" w:rsidRPr="00ED3C3E">
        <w:t>/шкоду</w:t>
      </w:r>
      <w:r w:rsidR="00AF1C2F" w:rsidRPr="00ED3C3E">
        <w:t xml:space="preserve"> в ході користування Об’єктом лізингу. У зв’язку з чим, Лізингоодержувач гарантує, що Лізингодавець при зазначених обставинах відповідальності не несе, а в разі притягнення останнього до такої відповідальності – зобов’язується виступити за Лізингодавця, як належний користувач/ відповідач/порушник/боржник, сплатити за нього всі платежі та компенсувати шкоду.</w:t>
      </w:r>
    </w:p>
    <w:p w14:paraId="7DDCB2B9" w14:textId="0945169C" w:rsidR="001A7C13" w:rsidRPr="00ED3C3E" w:rsidRDefault="00AF1C2F" w:rsidP="00AF1C2F">
      <w:r w:rsidRPr="00ED3C3E">
        <w:lastRenderedPageBreak/>
        <w:t xml:space="preserve">3.12.1. </w:t>
      </w:r>
      <w:r w:rsidR="001A7C13" w:rsidRPr="00ED3C3E">
        <w:t>Якщо буде вчинено будь-яке правопорушення, що спричинятиме відповідальність Лізингодавця, зокрема, накладено/донараховано Лізингодавцю будь-який штраф, платіж, податок, що виникли у зв’язку з використанням</w:t>
      </w:r>
      <w:r w:rsidRPr="00ED3C3E">
        <w:t>/володінням</w:t>
      </w:r>
      <w:r w:rsidR="001A7C13" w:rsidRPr="00ED3C3E">
        <w:t xml:space="preserve"> Лізингоодержувачем </w:t>
      </w:r>
      <w:r w:rsidRPr="00ED3C3E">
        <w:t xml:space="preserve">чи третіми особами </w:t>
      </w:r>
      <w:r w:rsidR="00417174" w:rsidRPr="00ED3C3E">
        <w:t>Об’єкта</w:t>
      </w:r>
      <w:r w:rsidR="001A7C13" w:rsidRPr="00ED3C3E">
        <w:t xml:space="preserve"> лізингу, </w:t>
      </w:r>
      <w:r w:rsidRPr="00ED3C3E">
        <w:t>наприклад</w:t>
      </w:r>
      <w:r w:rsidR="001A7C13" w:rsidRPr="00ED3C3E">
        <w:t>, штрафи за правопорушення у сфері забезпечення дорожнього руху та безпеки на наземному транспорті (</w:t>
      </w:r>
      <w:r w:rsidRPr="00ED3C3E">
        <w:t xml:space="preserve">в тому числі, </w:t>
      </w:r>
      <w:r w:rsidR="001A7C13" w:rsidRPr="00ED3C3E">
        <w:t>зафіксовані в автоматичному режимі, у режимі фотозйомки (відеозапису)</w:t>
      </w:r>
      <w:r w:rsidRPr="00ED3C3E">
        <w:t xml:space="preserve"> </w:t>
      </w:r>
      <w:r w:rsidR="001A7C13" w:rsidRPr="00ED3C3E">
        <w:t xml:space="preserve">тощо), то Лізингоодержувач зобов’язаний відшкодувати такі витрати у розмірі визначеному документом про накладення/донарахування таких сум Лізингодавцю збільшеному на </w:t>
      </w:r>
      <w:r w:rsidR="001A7C13" w:rsidRPr="00480226">
        <w:t>20 (двадцять) відсотків</w:t>
      </w:r>
      <w:r w:rsidR="001A7C13" w:rsidRPr="00ED3C3E">
        <w:t xml:space="preserve"> (погоджений збільшений розмір збитків) протягом </w:t>
      </w:r>
      <w:r w:rsidR="002C1A6C" w:rsidRPr="00ED3C3E">
        <w:t>3</w:t>
      </w:r>
      <w:r w:rsidR="001A7C13" w:rsidRPr="00ED3C3E">
        <w:t xml:space="preserve"> (</w:t>
      </w:r>
      <w:r w:rsidR="002C1A6C" w:rsidRPr="00ED3C3E">
        <w:t>трьох</w:t>
      </w:r>
      <w:r w:rsidR="001A7C13" w:rsidRPr="00ED3C3E">
        <w:t xml:space="preserve">) </w:t>
      </w:r>
      <w:r w:rsidR="002C1A6C" w:rsidRPr="00ED3C3E">
        <w:t xml:space="preserve">банківських </w:t>
      </w:r>
      <w:r w:rsidR="001A7C13" w:rsidRPr="00ED3C3E">
        <w:t>днів з моменту отримання відповідної письмової вимоги Лізингодавця.</w:t>
      </w:r>
    </w:p>
    <w:p w14:paraId="16C1662F" w14:textId="37A56130" w:rsidR="001A7C13" w:rsidRPr="00ED3C3E" w:rsidRDefault="001A7C13" w:rsidP="001A7C13">
      <w:r w:rsidRPr="00ED3C3E">
        <w:rPr>
          <w:b/>
          <w:bCs/>
        </w:rPr>
        <w:t>3.13.</w:t>
      </w:r>
      <w:r w:rsidRPr="00ED3C3E">
        <w:t xml:space="preserve"> </w:t>
      </w:r>
      <w:r w:rsidR="00AF1C2F" w:rsidRPr="00ED3C3E">
        <w:t xml:space="preserve">Якщо </w:t>
      </w:r>
      <w:r w:rsidR="002C1A6C" w:rsidRPr="00ED3C3E">
        <w:t xml:space="preserve">Лізингодавцю </w:t>
      </w:r>
      <w:r w:rsidRPr="00ED3C3E">
        <w:t xml:space="preserve">буде нараховано плату за проїзд </w:t>
      </w:r>
      <w:r w:rsidR="00AF1C2F" w:rsidRPr="00ED3C3E">
        <w:t xml:space="preserve">в ході Об’єктом лізингу </w:t>
      </w:r>
      <w:r w:rsidRPr="00ED3C3E">
        <w:t xml:space="preserve">автомобільними дорогами загального користування, Лізингоодержувач зобов’язаний сплатити таку плату протягом </w:t>
      </w:r>
      <w:r w:rsidR="002C1A6C" w:rsidRPr="00ED3C3E">
        <w:t>3</w:t>
      </w:r>
      <w:r w:rsidRPr="00ED3C3E">
        <w:t xml:space="preserve"> (</w:t>
      </w:r>
      <w:r w:rsidR="002C1A6C" w:rsidRPr="00ED3C3E">
        <w:t>трьох</w:t>
      </w:r>
      <w:r w:rsidRPr="00ED3C3E">
        <w:t xml:space="preserve">) банківських днів з моменту отримання повідомлення Лізингодавця або відшкодувати Лізингодавцю понесені ним у зв’язку з цим витрати у розмірі визначеному документом про справляння плати збільшеному на </w:t>
      </w:r>
      <w:r w:rsidRPr="00480226">
        <w:t>20 (двадцять) відсотків</w:t>
      </w:r>
      <w:r w:rsidRPr="00ED3C3E">
        <w:t xml:space="preserve"> (погоджений збільшений розмір збитків) протягом </w:t>
      </w:r>
      <w:r w:rsidR="002C1A6C" w:rsidRPr="00ED3C3E">
        <w:t>3</w:t>
      </w:r>
      <w:r w:rsidRPr="00ED3C3E">
        <w:t xml:space="preserve"> (</w:t>
      </w:r>
      <w:r w:rsidR="002C1A6C" w:rsidRPr="00ED3C3E">
        <w:t>трьох</w:t>
      </w:r>
      <w:r w:rsidRPr="00ED3C3E">
        <w:t xml:space="preserve">) </w:t>
      </w:r>
      <w:r w:rsidR="002C1A6C" w:rsidRPr="00ED3C3E">
        <w:t xml:space="preserve">робочих </w:t>
      </w:r>
      <w:r w:rsidRPr="00ED3C3E">
        <w:t>днів з моменту вимоги Лізингодавця.</w:t>
      </w:r>
    </w:p>
    <w:p w14:paraId="3330CC28" w14:textId="3497CB99" w:rsidR="001A7C13" w:rsidRPr="00ED3C3E" w:rsidRDefault="001A7C13" w:rsidP="00AF1C2F">
      <w:r w:rsidRPr="00ED3C3E">
        <w:rPr>
          <w:b/>
          <w:bCs/>
        </w:rPr>
        <w:t>3.14.</w:t>
      </w:r>
      <w:r w:rsidRPr="00ED3C3E">
        <w:t xml:space="preserve"> Лізингоодержувач зобов’язується самостійно, власними силами та за власний кошт (без компенсації Лізингодавцем), проводити обов'язковий технічний контроль </w:t>
      </w:r>
      <w:r w:rsidR="00417174" w:rsidRPr="00ED3C3E">
        <w:t>Об’єкта</w:t>
      </w:r>
      <w:r w:rsidRPr="00ED3C3E">
        <w:t xml:space="preserve"> лізингу (крім винятків передбачених законодавством) та протягом 5 (п'яти) робочих днів після дати проведення технічного контролю надати Лізингодавцю копії документів, що підтверджують його проходження.</w:t>
      </w:r>
    </w:p>
    <w:p w14:paraId="03533B71" w14:textId="77777777" w:rsidR="00B939D6" w:rsidRPr="00ED3C3E" w:rsidRDefault="001A7C13" w:rsidP="00B939D6">
      <w:r w:rsidRPr="00ED3C3E">
        <w:rPr>
          <w:b/>
          <w:bCs/>
        </w:rPr>
        <w:t>3.1</w:t>
      </w:r>
      <w:r w:rsidR="00AF1C2F" w:rsidRPr="00ED3C3E">
        <w:rPr>
          <w:b/>
          <w:bCs/>
        </w:rPr>
        <w:t>5</w:t>
      </w:r>
      <w:r w:rsidRPr="00ED3C3E">
        <w:rPr>
          <w:b/>
          <w:bCs/>
        </w:rPr>
        <w:t>.</w:t>
      </w:r>
      <w:r w:rsidRPr="00ED3C3E">
        <w:t xml:space="preserve"> </w:t>
      </w:r>
      <w:r w:rsidR="00B939D6" w:rsidRPr="00ED3C3E">
        <w:t>Лізингоодержувач зобов’язаний у разі викрадення або втрати свідоцтва про реєстрацію Об’єкта лізингу, ключів або пульту управління протиугінного пристрою тощо, негайно, але не пізніше 1 (одного) дня з моменту виявлення, вжити заходів, що унеможливлять доступ до Об’єкта лізингу та його використання, а саме: зберігати Об’єкт лізингу в закритому приміщенні, на стоянці, що охороняється, та не використовувати його до заміни засобів доступу/захисту.</w:t>
      </w:r>
    </w:p>
    <w:p w14:paraId="75FA73D1" w14:textId="01CE849C" w:rsidR="000D546F" w:rsidRPr="00ED3C3E" w:rsidRDefault="000D546F" w:rsidP="000D546F">
      <w:r w:rsidRPr="00ED3C3E">
        <w:rPr>
          <w:b/>
          <w:bCs/>
        </w:rPr>
        <w:t>3.1</w:t>
      </w:r>
      <w:r w:rsidR="00AF1C2F" w:rsidRPr="00ED3C3E">
        <w:rPr>
          <w:b/>
          <w:bCs/>
        </w:rPr>
        <w:t>6</w:t>
      </w:r>
      <w:r w:rsidRPr="00ED3C3E">
        <w:rPr>
          <w:b/>
          <w:bCs/>
        </w:rPr>
        <w:t xml:space="preserve">. </w:t>
      </w:r>
      <w:r w:rsidRPr="00ED3C3E">
        <w:t xml:space="preserve">Лізингоодержувач зобов’язаний не зберігати та/або не залишати в Об’єкті лізингу ключі до замків, </w:t>
      </w:r>
      <w:r w:rsidR="00AF1C2F" w:rsidRPr="00ED3C3E">
        <w:t xml:space="preserve">пристрій </w:t>
      </w:r>
      <w:r w:rsidRPr="00ED3C3E">
        <w:t xml:space="preserve">управління протиугінного пристрою тощо, свідоцтво про реєстрацію, зберігати та ставитись до Об’єкта лізингу так само дбайливо, як якби він був його та/або не </w:t>
      </w:r>
      <w:r w:rsidR="00AF1C2F" w:rsidRPr="00ED3C3E">
        <w:t xml:space="preserve">був </w:t>
      </w:r>
      <w:r w:rsidRPr="00ED3C3E">
        <w:t>застрахований.</w:t>
      </w:r>
    </w:p>
    <w:p w14:paraId="2B20D02D" w14:textId="77777777" w:rsidR="00B939D6" w:rsidRPr="00ED3C3E" w:rsidRDefault="000D546F" w:rsidP="00B939D6">
      <w:r w:rsidRPr="00ED3C3E">
        <w:rPr>
          <w:b/>
          <w:bCs/>
        </w:rPr>
        <w:t>3.1</w:t>
      </w:r>
      <w:r w:rsidR="00AF1C2F" w:rsidRPr="00ED3C3E">
        <w:rPr>
          <w:b/>
          <w:bCs/>
        </w:rPr>
        <w:t>7</w:t>
      </w:r>
      <w:r w:rsidRPr="00ED3C3E">
        <w:rPr>
          <w:b/>
          <w:bCs/>
        </w:rPr>
        <w:t>.</w:t>
      </w:r>
      <w:r w:rsidRPr="00ED3C3E">
        <w:t xml:space="preserve"> </w:t>
      </w:r>
      <w:r w:rsidR="00B939D6" w:rsidRPr="00ED3C3E">
        <w:t>Лізингоодержувач повинен пройти авторизацію в електронному сервісі «Електронний кабінет водія» на сайті e-driver.hsc.gov.ua або на урядовому порталі kmu.gov.ua у розділі «Електронні послуги», замовити послугу «Керування належним користувачем» та вказати Лізингоодержувача належним користувачем Об’єкта лізингу протягом 3 (трьох) банківських днів з моменту підписання Акту приймання-передачі Об’єкта лізингу в лізинг та повідомити про це Лізингодавця. За можливості (технічної, юридичної тощо), Лізингодавець має право самостійно внести та/або виключити Лізингоодержувача як належного користувача Об’єкта лізингу в «Електронному кабінеті водія» чи інших аналогічних офіційних сервісах діючих на відповідний момент.</w:t>
      </w:r>
    </w:p>
    <w:p w14:paraId="0D6E09C1" w14:textId="3346CEB6" w:rsidR="00F452FD" w:rsidRPr="00ED3C3E" w:rsidRDefault="00F452FD" w:rsidP="00F06B72">
      <w:pPr>
        <w:spacing w:before="100" w:after="100"/>
        <w:jc w:val="center"/>
        <w:rPr>
          <w:rFonts w:eastAsia="Times New Roman"/>
          <w:b/>
          <w:caps/>
          <w:lang w:eastAsia="ru-RU"/>
        </w:rPr>
      </w:pPr>
      <w:r w:rsidRPr="00ED3C3E">
        <w:rPr>
          <w:rFonts w:eastAsia="Times New Roman"/>
          <w:b/>
          <w:caps/>
          <w:lang w:eastAsia="ru-RU"/>
        </w:rPr>
        <w:t>4. СТРАХУВАННЯ ОБ’ЄКТА ЛІЗИНГУ</w:t>
      </w:r>
    </w:p>
    <w:p w14:paraId="5178D9B9" w14:textId="674A6FF8" w:rsidR="00F452FD" w:rsidRPr="00ED3C3E" w:rsidRDefault="00F452FD" w:rsidP="00F452FD">
      <w:r w:rsidRPr="00ED3C3E">
        <w:rPr>
          <w:b/>
          <w:bCs/>
        </w:rPr>
        <w:t>4.1.</w:t>
      </w:r>
      <w:r w:rsidRPr="00ED3C3E">
        <w:t xml:space="preserve"> </w:t>
      </w:r>
      <w:r w:rsidR="00B00070" w:rsidRPr="00ED3C3E">
        <w:t xml:space="preserve">Лізингоодержувач протягом 3 (трьох) днів з моменту </w:t>
      </w:r>
      <w:r w:rsidR="00002E4F" w:rsidRPr="00ED3C3E">
        <w:t xml:space="preserve">повідомлення про готовність </w:t>
      </w:r>
      <w:r w:rsidR="00141D21">
        <w:t>Об’єкта</w:t>
      </w:r>
      <w:r w:rsidR="00002E4F" w:rsidRPr="00ED3C3E">
        <w:t xml:space="preserve"> лізингу до передачі в лізинг, але до підписання акту, повинен </w:t>
      </w:r>
      <w:r w:rsidR="00B00070" w:rsidRPr="00ED3C3E">
        <w:t xml:space="preserve">застрахувати Об’єкт лізингу (повне КАСКО) на повну вартість на користь Лізингодавця на весь строку лізингу та надати Лізингоодержувачу копію договору страхування </w:t>
      </w:r>
      <w:r w:rsidR="00002E4F" w:rsidRPr="00ED3C3E">
        <w:t>і</w:t>
      </w:r>
      <w:r w:rsidR="00B00070" w:rsidRPr="00ED3C3E">
        <w:t xml:space="preserve"> підтвердж</w:t>
      </w:r>
      <w:r w:rsidR="00002E4F" w:rsidRPr="00ED3C3E">
        <w:t xml:space="preserve">ення </w:t>
      </w:r>
      <w:r w:rsidR="00B00070" w:rsidRPr="00ED3C3E">
        <w:t>сплат</w:t>
      </w:r>
      <w:r w:rsidR="00002E4F" w:rsidRPr="00ED3C3E">
        <w:t xml:space="preserve">и </w:t>
      </w:r>
      <w:r w:rsidR="00B00070" w:rsidRPr="00ED3C3E">
        <w:t>страхового платежу.</w:t>
      </w:r>
    </w:p>
    <w:p w14:paraId="2A7BADA8" w14:textId="4EF4AC17" w:rsidR="00DE217D" w:rsidRPr="00ED3C3E" w:rsidRDefault="00B00070" w:rsidP="00F452FD">
      <w:r w:rsidRPr="00ED3C3E">
        <w:t xml:space="preserve">4.1.1. </w:t>
      </w:r>
      <w:r w:rsidR="00DE217D" w:rsidRPr="00ED3C3E">
        <w:t xml:space="preserve">Додаткові вимоги/умови страхування погоджені Сторонами у </w:t>
      </w:r>
      <w:r w:rsidR="009E2AE2" w:rsidRPr="00ED3C3E">
        <w:t xml:space="preserve">Лізинговому </w:t>
      </w:r>
      <w:r w:rsidR="00DE217D" w:rsidRPr="00ED3C3E">
        <w:t>протокол</w:t>
      </w:r>
      <w:r w:rsidR="009E2AE2" w:rsidRPr="00ED3C3E">
        <w:t>і</w:t>
      </w:r>
      <w:r w:rsidR="00DE217D" w:rsidRPr="00ED3C3E">
        <w:t>.</w:t>
      </w:r>
    </w:p>
    <w:p w14:paraId="2FF02552" w14:textId="031F2EE3" w:rsidR="00B00070" w:rsidRPr="00ED3C3E" w:rsidRDefault="00DE217D" w:rsidP="00F452FD">
      <w:r w:rsidRPr="00ED3C3E">
        <w:t xml:space="preserve">4.1.2. </w:t>
      </w:r>
      <w:r w:rsidR="00B00070" w:rsidRPr="00ED3C3E">
        <w:t>Лізингоодержувач обирає страховика із показниками не нижч</w:t>
      </w:r>
      <w:r w:rsidRPr="00ED3C3E">
        <w:t>ими</w:t>
      </w:r>
      <w:r w:rsidR="00B00070" w:rsidRPr="00ED3C3E">
        <w:t xml:space="preserve"> визначених у </w:t>
      </w:r>
      <w:r w:rsidR="009E2AE2" w:rsidRPr="00ED3C3E">
        <w:t xml:space="preserve">Лізинговому </w:t>
      </w:r>
      <w:r w:rsidR="00B00070" w:rsidRPr="00ED3C3E">
        <w:t xml:space="preserve">протоколі та/або серед переліку </w:t>
      </w:r>
      <w:r w:rsidRPr="00ED3C3E">
        <w:t xml:space="preserve">страховиків </w:t>
      </w:r>
      <w:r w:rsidR="00B00070" w:rsidRPr="00ED3C3E">
        <w:t>запропонованого Лізингодавцем.</w:t>
      </w:r>
    </w:p>
    <w:p w14:paraId="56310E75" w14:textId="24315F4A" w:rsidR="00B00070" w:rsidRPr="00ED3C3E" w:rsidRDefault="00B00070" w:rsidP="00F452FD">
      <w:r w:rsidRPr="00ED3C3E">
        <w:t>4.1.</w:t>
      </w:r>
      <w:r w:rsidR="00DE217D" w:rsidRPr="00ED3C3E">
        <w:t>3</w:t>
      </w:r>
      <w:r w:rsidRPr="00ED3C3E">
        <w:t xml:space="preserve">. </w:t>
      </w:r>
      <w:r w:rsidR="00E67EB7" w:rsidRPr="00ED3C3E">
        <w:t>У разі закінчення строку договору страхування до закінчення строку лізингу чи цього Договору, Лізингоодержувач зобов’язаний до такого моменту укласти новий договір страхування з наданням його копії та документів про сплату страхових платежів Лізингодавцю.</w:t>
      </w:r>
    </w:p>
    <w:p w14:paraId="184A884A" w14:textId="15256657" w:rsidR="00F452FD" w:rsidRPr="00ED3C3E" w:rsidRDefault="00F452FD" w:rsidP="00E67EB7">
      <w:r w:rsidRPr="00ED3C3E">
        <w:rPr>
          <w:b/>
          <w:bCs/>
        </w:rPr>
        <w:t>4.2.</w:t>
      </w:r>
      <w:r w:rsidRPr="00ED3C3E">
        <w:t xml:space="preserve"> Експлуатація </w:t>
      </w:r>
      <w:r w:rsidR="00E67EB7" w:rsidRPr="00ED3C3E">
        <w:t xml:space="preserve">Об’єкта </w:t>
      </w:r>
      <w:r w:rsidRPr="00ED3C3E">
        <w:t>лізингу дозволяється лише за умови вступу в дію страхового захисту.</w:t>
      </w:r>
    </w:p>
    <w:p w14:paraId="0D45B279" w14:textId="77777777" w:rsidR="00F452FD" w:rsidRPr="00ED3C3E" w:rsidRDefault="00F452FD" w:rsidP="00F452FD">
      <w:r w:rsidRPr="00ED3C3E">
        <w:rPr>
          <w:b/>
          <w:bCs/>
        </w:rPr>
        <w:t xml:space="preserve">4.3. </w:t>
      </w:r>
      <w:r w:rsidRPr="00ED3C3E">
        <w:t>У разі настання випадку, що може визначатись страховим, Лізингоодержувач зобов’язаний:</w:t>
      </w:r>
    </w:p>
    <w:p w14:paraId="45DC9383" w14:textId="77777777" w:rsidR="00F452FD" w:rsidRPr="00ED3C3E" w:rsidRDefault="00F452FD" w:rsidP="00F452FD">
      <w:r w:rsidRPr="00ED3C3E">
        <w:t>4.3.1. не залишаючи місця події, негайно повідомити про випадок Лізингодавця (якщо випадок у неробочий час/дні – повідомити менеджера Лізингодавця, який обслуговує Лізингоодержувача) та виконати вимоги правил дорожнього руху місця події, зокрема, викликати компетентні органи;</w:t>
      </w:r>
    </w:p>
    <w:p w14:paraId="3A13F456" w14:textId="77777777" w:rsidR="00F452FD" w:rsidRPr="00ED3C3E" w:rsidRDefault="00F452FD" w:rsidP="00F452FD">
      <w:r w:rsidRPr="00ED3C3E">
        <w:t>4.3.2. діяти відповідно до умов Договору страхування, зокрема, вжити всіх заходів щодо:</w:t>
      </w:r>
    </w:p>
    <w:p w14:paraId="2A9168BA" w14:textId="31DCD903" w:rsidR="00F452FD" w:rsidRPr="00ED3C3E" w:rsidRDefault="00F452FD" w:rsidP="00F452FD">
      <w:r w:rsidRPr="00ED3C3E">
        <w:t xml:space="preserve">- збереження </w:t>
      </w:r>
      <w:r w:rsidR="00E67EB7" w:rsidRPr="00ED3C3E">
        <w:t>Об’єкта</w:t>
      </w:r>
      <w:r w:rsidRPr="00ED3C3E">
        <w:t xml:space="preserve"> лізингу, зменшення наявних та попередження нових збитків;</w:t>
      </w:r>
    </w:p>
    <w:p w14:paraId="276B671D" w14:textId="3DAF7E3D" w:rsidR="00F452FD" w:rsidRPr="00ED3C3E" w:rsidRDefault="00F452FD" w:rsidP="00F452FD">
      <w:r w:rsidRPr="00ED3C3E">
        <w:t xml:space="preserve">- належного фіксування обставин, зокрема, учасників та очевидців (ПІБ, номер посвідчення водія, адресу реєстрації, контактні телефони, паспортні данні за наявності), а також з’ясувати </w:t>
      </w:r>
      <w:r w:rsidRPr="00ED3C3E">
        <w:lastRenderedPageBreak/>
        <w:t>наявність договору страхування цивільно-правової відповідальності та записати номер полісу, дані страховика;</w:t>
      </w:r>
    </w:p>
    <w:p w14:paraId="5E5F7835" w14:textId="12325678" w:rsidR="00F452FD" w:rsidRPr="00ED3C3E" w:rsidRDefault="00F452FD" w:rsidP="00F452FD">
      <w:r w:rsidRPr="00ED3C3E">
        <w:t>- належного оформлення випадку, зокрема, повідомити страхо</w:t>
      </w:r>
      <w:r w:rsidR="00655341" w:rsidRPr="00ED3C3E">
        <w:t>в</w:t>
      </w:r>
      <w:r w:rsidR="006D4531" w:rsidRPr="00ED3C3E">
        <w:t>и</w:t>
      </w:r>
      <w:r w:rsidR="00655341" w:rsidRPr="00ED3C3E">
        <w:t xml:space="preserve">ка </w:t>
      </w:r>
      <w:r w:rsidRPr="00ED3C3E">
        <w:t xml:space="preserve">(отримати та виконувати вказівки страховика, записати та зберегти номер звернення), надати необхідні документи для </w:t>
      </w:r>
      <w:r w:rsidR="006E10E1" w:rsidRPr="00ED3C3E">
        <w:t>ви</w:t>
      </w:r>
      <w:r w:rsidRPr="00ED3C3E">
        <w:t xml:space="preserve">плати страховиком відшкодування (подати письмові заяви), а також негайно (протягом 1 (одного) </w:t>
      </w:r>
      <w:r w:rsidR="00655341" w:rsidRPr="00ED3C3E">
        <w:t xml:space="preserve">банківського </w:t>
      </w:r>
      <w:r w:rsidRPr="00ED3C3E">
        <w:t>дня) письмово проінформувати Лізингодавця.</w:t>
      </w:r>
    </w:p>
    <w:p w14:paraId="0F937DB2" w14:textId="296254CC" w:rsidR="00F452FD" w:rsidRPr="00ED3C3E" w:rsidRDefault="00F452FD" w:rsidP="006D4531">
      <w:r w:rsidRPr="00ED3C3E">
        <w:t xml:space="preserve">4.3.3. компенсувати Лізингодавцю протягом </w:t>
      </w:r>
      <w:r w:rsidR="006D4531" w:rsidRPr="00ED3C3E">
        <w:t>3</w:t>
      </w:r>
      <w:r w:rsidRPr="00ED3C3E">
        <w:t xml:space="preserve"> (</w:t>
      </w:r>
      <w:r w:rsidR="006D4531" w:rsidRPr="00ED3C3E">
        <w:t>трьох</w:t>
      </w:r>
      <w:r w:rsidRPr="00ED3C3E">
        <w:t xml:space="preserve">) банківських днів з моменту їх виявлення вартість будь-яких додаткових пошкоджень </w:t>
      </w:r>
      <w:r w:rsidR="00E67EB7" w:rsidRPr="00ED3C3E">
        <w:t>Об’єкта</w:t>
      </w:r>
      <w:r w:rsidRPr="00ED3C3E">
        <w:t xml:space="preserve"> лізингу, які виникли в результаті його використання після страхового випадку і до початку страхової виплати або рішення суду.</w:t>
      </w:r>
    </w:p>
    <w:p w14:paraId="2849D37B" w14:textId="4F396A60" w:rsidR="00F452FD" w:rsidRPr="00ED3C3E" w:rsidRDefault="00F452FD" w:rsidP="00F452FD">
      <w:r w:rsidRPr="00ED3C3E">
        <w:t xml:space="preserve">4.3.4. протягом </w:t>
      </w:r>
      <w:r w:rsidR="006D4531" w:rsidRPr="00ED3C3E">
        <w:t>3</w:t>
      </w:r>
      <w:r w:rsidRPr="00ED3C3E">
        <w:t xml:space="preserve"> (</w:t>
      </w:r>
      <w:r w:rsidR="006D4531" w:rsidRPr="00ED3C3E">
        <w:t>трьох</w:t>
      </w:r>
      <w:r w:rsidRPr="00ED3C3E">
        <w:t xml:space="preserve">) банківських днів з моменту вимоги Лізингодавця, у повному розмірі відшкодувати йому збитки, не відшкодовані страховою компанією, в тому числі в розмірі франшизи безумовної за Договором страхування, а також інші збитки (у тому числі пов'язані з втратою Лізингодавцем страхової суми (її частини) з вини Лізингоодержувача або невизнання випадку страховим), які не відшкодовані Лізингодавцю згідно </w:t>
      </w:r>
      <w:r w:rsidR="006D4531" w:rsidRPr="00ED3C3E">
        <w:t xml:space="preserve">договору </w:t>
      </w:r>
      <w:r w:rsidRPr="00ED3C3E">
        <w:t>страхування.</w:t>
      </w:r>
    </w:p>
    <w:p w14:paraId="297DB9AF" w14:textId="46E87E64" w:rsidR="00FC365E" w:rsidRPr="00ED3C3E" w:rsidRDefault="00F452FD" w:rsidP="00FC365E">
      <w:r w:rsidRPr="00ED3C3E">
        <w:rPr>
          <w:b/>
          <w:bCs/>
        </w:rPr>
        <w:t>4.4.</w:t>
      </w:r>
      <w:r w:rsidRPr="00ED3C3E">
        <w:t xml:space="preserve"> </w:t>
      </w:r>
      <w:r w:rsidR="00FC365E" w:rsidRPr="00ED3C3E">
        <w:t xml:space="preserve">Лізингоодержувач обов’язується протягом 3 (трьох) банківських днів від отримання вимоги Лізингодавця відшкодувати останньому понесені збитки внаслідок втрати/загибелі/пошкодження Об’єкта лізингу, в разі коли збитки повністю або частково не підлягають страховому відшкодуванню (не охоплені чи </w:t>
      </w:r>
      <w:r w:rsidR="006E10E1" w:rsidRPr="00ED3C3E">
        <w:t xml:space="preserve">через порушення </w:t>
      </w:r>
      <w:r w:rsidR="0041433A" w:rsidRPr="00ED3C3E">
        <w:t xml:space="preserve">договору </w:t>
      </w:r>
      <w:r w:rsidRPr="00ED3C3E">
        <w:t>страхування</w:t>
      </w:r>
      <w:r w:rsidR="006E10E1" w:rsidRPr="00ED3C3E">
        <w:t>).</w:t>
      </w:r>
    </w:p>
    <w:p w14:paraId="5DB31A02" w14:textId="3FD2864E" w:rsidR="00F452FD" w:rsidRPr="00ED3C3E" w:rsidRDefault="00F452FD" w:rsidP="00FC365E">
      <w:r w:rsidRPr="00ED3C3E">
        <w:rPr>
          <w:b/>
          <w:bCs/>
        </w:rPr>
        <w:t>4.5.</w:t>
      </w:r>
      <w:r w:rsidRPr="00ED3C3E">
        <w:t xml:space="preserve"> Втрата/пошкодження </w:t>
      </w:r>
      <w:r w:rsidR="00E67EB7" w:rsidRPr="00ED3C3E">
        <w:t>Об’єкта</w:t>
      </w:r>
      <w:r w:rsidRPr="00ED3C3E">
        <w:t xml:space="preserve"> лізингу при будь-яких обставинах, в тому числі на період розгляду страховиком випадку, не звільняє Лізингоодержувача від зобов’язань за </w:t>
      </w:r>
      <w:r w:rsidR="00FC365E" w:rsidRPr="00ED3C3E">
        <w:t xml:space="preserve">цим </w:t>
      </w:r>
      <w:r w:rsidRPr="00ED3C3E">
        <w:t>Договором.</w:t>
      </w:r>
    </w:p>
    <w:p w14:paraId="398300BF" w14:textId="720BC749" w:rsidR="00F452FD" w:rsidRPr="00ED3C3E" w:rsidRDefault="00F452FD" w:rsidP="00B41B45">
      <w:r w:rsidRPr="00ED3C3E">
        <w:rPr>
          <w:b/>
          <w:bCs/>
        </w:rPr>
        <w:t>4.6.</w:t>
      </w:r>
      <w:r w:rsidRPr="00ED3C3E">
        <w:t xml:space="preserve"> </w:t>
      </w:r>
      <w:r w:rsidR="000C2A8A" w:rsidRPr="00ED3C3E">
        <w:t xml:space="preserve">У разі виїду </w:t>
      </w:r>
      <w:r w:rsidRPr="00ED3C3E">
        <w:t xml:space="preserve">за кордон та/або на території, де не поширюється дія </w:t>
      </w:r>
      <w:r w:rsidR="00FC365E" w:rsidRPr="00ED3C3E">
        <w:t xml:space="preserve">договору </w:t>
      </w:r>
      <w:r w:rsidRPr="00ED3C3E">
        <w:t xml:space="preserve">страхування, Лізингодавець укладає </w:t>
      </w:r>
      <w:r w:rsidR="00FC365E" w:rsidRPr="00ED3C3E">
        <w:t xml:space="preserve">додатковий </w:t>
      </w:r>
      <w:r w:rsidRPr="00ED3C3E">
        <w:t>договір страхування, що діяти</w:t>
      </w:r>
      <w:r w:rsidR="000C2A8A" w:rsidRPr="00ED3C3E">
        <w:t>ме</w:t>
      </w:r>
      <w:r w:rsidRPr="00ED3C3E">
        <w:t xml:space="preserve"> </w:t>
      </w:r>
      <w:r w:rsidR="006E10E1" w:rsidRPr="00ED3C3E">
        <w:t xml:space="preserve">на </w:t>
      </w:r>
      <w:r w:rsidR="000C2A8A" w:rsidRPr="00ED3C3E">
        <w:t xml:space="preserve">таких </w:t>
      </w:r>
      <w:r w:rsidRPr="00ED3C3E">
        <w:t>територіях.</w:t>
      </w:r>
    </w:p>
    <w:p w14:paraId="37E1F173" w14:textId="6EED84CF" w:rsidR="00F452FD" w:rsidRPr="00ED3C3E" w:rsidRDefault="00F452FD" w:rsidP="00B41B45">
      <w:r w:rsidRPr="00ED3C3E">
        <w:rPr>
          <w:b/>
          <w:bCs/>
        </w:rPr>
        <w:t>4.7.</w:t>
      </w:r>
      <w:r w:rsidRPr="00ED3C3E">
        <w:t xml:space="preserve"> Лізингодавець може самостійно здійснити страхування </w:t>
      </w:r>
      <w:r w:rsidR="00E67EB7" w:rsidRPr="00ED3C3E">
        <w:t>Об’єкта</w:t>
      </w:r>
      <w:r w:rsidRPr="00ED3C3E">
        <w:t xml:space="preserve"> лізингу</w:t>
      </w:r>
      <w:r w:rsidR="00B41B45" w:rsidRPr="00ED3C3E">
        <w:t>.</w:t>
      </w:r>
    </w:p>
    <w:p w14:paraId="192CF329" w14:textId="727C1BD9" w:rsidR="000D2B3E" w:rsidRPr="00ED3C3E" w:rsidRDefault="00F452FD" w:rsidP="002B4C5F">
      <w:r w:rsidRPr="00ED3C3E">
        <w:rPr>
          <w:b/>
          <w:bCs/>
        </w:rPr>
        <w:t>4.8.</w:t>
      </w:r>
      <w:r w:rsidRPr="00ED3C3E">
        <w:t xml:space="preserve"> У випадку настання будь-якого страхового випадку з </w:t>
      </w:r>
      <w:r w:rsidR="00B41B45" w:rsidRPr="00ED3C3E">
        <w:t xml:space="preserve">Об’єктом </w:t>
      </w:r>
      <w:r w:rsidRPr="00ED3C3E">
        <w:t xml:space="preserve">Лізингу та отримання страхової виплати від страхової компанії, Лізингодавець має право на свій розсуд зарахувати отриману страхову виплату на погашення збитків чи лізингових платежів за </w:t>
      </w:r>
      <w:r w:rsidR="00B41B45" w:rsidRPr="00ED3C3E">
        <w:t>Договорами</w:t>
      </w:r>
      <w:r w:rsidRPr="00ED3C3E">
        <w:t>.</w:t>
      </w:r>
    </w:p>
    <w:p w14:paraId="2428CA2D" w14:textId="01F173B7" w:rsidR="002B4C5F" w:rsidRPr="00ED3C3E" w:rsidRDefault="002B4C5F" w:rsidP="00F06B72">
      <w:pPr>
        <w:spacing w:before="100" w:after="100"/>
        <w:jc w:val="center"/>
        <w:rPr>
          <w:rFonts w:eastAsia="Times New Roman"/>
          <w:b/>
          <w:caps/>
          <w:lang w:eastAsia="ru-RU"/>
        </w:rPr>
      </w:pPr>
      <w:r w:rsidRPr="00ED3C3E">
        <w:rPr>
          <w:rFonts w:eastAsia="Times New Roman"/>
          <w:b/>
          <w:caps/>
          <w:lang w:eastAsia="ru-RU"/>
        </w:rPr>
        <w:t>5. ЦІНА, ЛІЗИНГОВІ ТА ІНШІ ПЛАТЕЖІ, ПОРЯДОК РОЗРАХУНКІВ</w:t>
      </w:r>
    </w:p>
    <w:p w14:paraId="30A08618" w14:textId="4A1A5F00" w:rsidR="00EF4C2E" w:rsidRPr="00ED3C3E" w:rsidRDefault="002B4C5F" w:rsidP="00EF4C2E">
      <w:r w:rsidRPr="00ED3C3E">
        <w:rPr>
          <w:b/>
          <w:bCs/>
        </w:rPr>
        <w:t xml:space="preserve">5.1. </w:t>
      </w:r>
      <w:r w:rsidR="00D24FDE" w:rsidRPr="00ED3C3E">
        <w:t xml:space="preserve">Погоджена Сторонами </w:t>
      </w:r>
      <w:r w:rsidR="00EF4C2E" w:rsidRPr="00ED3C3E">
        <w:t xml:space="preserve">вартість </w:t>
      </w:r>
      <w:r w:rsidR="00141D21">
        <w:t>Об’єкта</w:t>
      </w:r>
      <w:r w:rsidR="00EF4C2E" w:rsidRPr="00ED3C3E">
        <w:t xml:space="preserve"> лізингу на момент його набуття у вл</w:t>
      </w:r>
      <w:r w:rsidR="007B2902" w:rsidRPr="00ED3C3E">
        <w:t>а</w:t>
      </w:r>
      <w:r w:rsidR="00EF4C2E" w:rsidRPr="00ED3C3E">
        <w:t>сність Лізингодавцем визн</w:t>
      </w:r>
      <w:r w:rsidR="007B2902" w:rsidRPr="00ED3C3E">
        <w:t>а</w:t>
      </w:r>
      <w:r w:rsidR="00EF4C2E" w:rsidRPr="00ED3C3E">
        <w:t xml:space="preserve">чається в Правочині про </w:t>
      </w:r>
      <w:r w:rsidR="007B2902" w:rsidRPr="00ED3C3E">
        <w:t xml:space="preserve">придбання Об’єкта лізингу та </w:t>
      </w:r>
      <w:r w:rsidR="00D24FDE" w:rsidRPr="00ED3C3E">
        <w:t xml:space="preserve">зазначається </w:t>
      </w:r>
      <w:r w:rsidR="007B2902" w:rsidRPr="00ED3C3E">
        <w:t xml:space="preserve">Сторонами у відповідному Акті </w:t>
      </w:r>
      <w:r w:rsidR="006E3C93" w:rsidRPr="00ED3C3E">
        <w:t>приймання-передачі Об’єкта лізингу в лізинг.</w:t>
      </w:r>
    </w:p>
    <w:p w14:paraId="57DA4160" w14:textId="4F1A11B3" w:rsidR="006E3C93" w:rsidRPr="00ED3C3E" w:rsidRDefault="006E3C93" w:rsidP="00EF4C2E">
      <w:r w:rsidRPr="00ED3C3E">
        <w:rPr>
          <w:b/>
          <w:bCs/>
        </w:rPr>
        <w:t xml:space="preserve">5.2. </w:t>
      </w:r>
      <w:r w:rsidRPr="00ED3C3E">
        <w:t>Лізингоодержувач сплачує Лізингодавцеві за цим Договором:</w:t>
      </w:r>
    </w:p>
    <w:p w14:paraId="0E1C3572" w14:textId="310D0338" w:rsidR="002B4C5F" w:rsidRPr="00ED3C3E" w:rsidRDefault="006E3C93" w:rsidP="00EF4C2E">
      <w:r w:rsidRPr="00ED3C3E">
        <w:t>5</w:t>
      </w:r>
      <w:r w:rsidR="002B4C5F" w:rsidRPr="00ED3C3E">
        <w:t>.</w:t>
      </w:r>
      <w:r w:rsidRPr="00ED3C3E">
        <w:t>2</w:t>
      </w:r>
      <w:r w:rsidR="002B4C5F" w:rsidRPr="00ED3C3E">
        <w:t xml:space="preserve">.1. </w:t>
      </w:r>
      <w:r w:rsidR="00F93041" w:rsidRPr="00ED3C3E">
        <w:t xml:space="preserve">перший </w:t>
      </w:r>
      <w:r w:rsidR="00D24FDE" w:rsidRPr="00ED3C3E">
        <w:t xml:space="preserve">(авансовий) </w:t>
      </w:r>
      <w:r w:rsidR="002B4C5F" w:rsidRPr="00ED3C3E">
        <w:t xml:space="preserve">лізинговий платіж у розмірі, вказаному </w:t>
      </w:r>
      <w:r w:rsidR="00D24FDE" w:rsidRPr="00ED3C3E">
        <w:t>в</w:t>
      </w:r>
      <w:r w:rsidR="002B4C5F" w:rsidRPr="00ED3C3E">
        <w:t xml:space="preserve"> </w:t>
      </w:r>
      <w:r w:rsidRPr="00ED3C3E">
        <w:t xml:space="preserve">графіку </w:t>
      </w:r>
      <w:r w:rsidR="002B4C5F" w:rsidRPr="00ED3C3E">
        <w:t>лізингових платежів,</w:t>
      </w:r>
      <w:r w:rsidR="005673FD" w:rsidRPr="00ED3C3E">
        <w:t xml:space="preserve"> – </w:t>
      </w:r>
      <w:r w:rsidR="002B4C5F" w:rsidRPr="00ED3C3E">
        <w:t xml:space="preserve">протягом </w:t>
      </w:r>
      <w:r w:rsidRPr="00ED3C3E">
        <w:t>3</w:t>
      </w:r>
      <w:r w:rsidR="002B4C5F" w:rsidRPr="00ED3C3E">
        <w:t xml:space="preserve"> (</w:t>
      </w:r>
      <w:r w:rsidRPr="00ED3C3E">
        <w:t>трьох</w:t>
      </w:r>
      <w:r w:rsidR="002B4C5F" w:rsidRPr="00ED3C3E">
        <w:t xml:space="preserve">) банківських днів із дати підписання </w:t>
      </w:r>
      <w:r w:rsidRPr="00ED3C3E">
        <w:t xml:space="preserve">цього </w:t>
      </w:r>
      <w:r w:rsidR="002B4C5F" w:rsidRPr="00ED3C3E">
        <w:t>Договору.</w:t>
      </w:r>
    </w:p>
    <w:p w14:paraId="17157698" w14:textId="732E240B" w:rsidR="00D24FDE" w:rsidRPr="00ED3C3E" w:rsidRDefault="00D24FDE" w:rsidP="00D24FDE">
      <w:r w:rsidRPr="00ED3C3E">
        <w:t xml:space="preserve">5.2.2. </w:t>
      </w:r>
      <w:r w:rsidR="00F93041" w:rsidRPr="00ED3C3E">
        <w:t xml:space="preserve">чергові </w:t>
      </w:r>
      <w:r w:rsidRPr="00ED3C3E">
        <w:t xml:space="preserve">(щомісячні) лізингові платежі у розмірах, вказаних у графіку лізингових платежів, </w:t>
      </w:r>
      <w:r w:rsidR="005673FD" w:rsidRPr="00ED3C3E">
        <w:t xml:space="preserve">– </w:t>
      </w:r>
      <w:r w:rsidRPr="00ED3C3E">
        <w:t xml:space="preserve">протягом 3 (трьох) банківських днів із дня пред’явлення (виставлення) Лізингодавцем відповідних рахунків, але не пізніше терміну (числа) визначеного графіком лізингових платежів. </w:t>
      </w:r>
    </w:p>
    <w:p w14:paraId="68C23F33" w14:textId="0F8C3A41" w:rsidR="00D24FDE" w:rsidRPr="00ED3C3E" w:rsidRDefault="00D24FDE" w:rsidP="005673FD">
      <w:r w:rsidRPr="00ED3C3E">
        <w:t xml:space="preserve">5.2.3. </w:t>
      </w:r>
      <w:r w:rsidR="00F93041" w:rsidRPr="00ED3C3E">
        <w:t>будь</w:t>
      </w:r>
      <w:r w:rsidRPr="00ED3C3E">
        <w:t xml:space="preserve">-які інші платежі за цим Договором, </w:t>
      </w:r>
      <w:r w:rsidR="005673FD" w:rsidRPr="00ED3C3E">
        <w:t xml:space="preserve">–  </w:t>
      </w:r>
      <w:r w:rsidRPr="00ED3C3E">
        <w:t>протягом 3 (трьох) банківських днів із дня виставлення Лізингодавцем відповідних рахунків.</w:t>
      </w:r>
    </w:p>
    <w:p w14:paraId="5E89EB6E" w14:textId="2FE1BCDD" w:rsidR="00DD31C4" w:rsidRPr="00ED3C3E" w:rsidRDefault="00D24FDE" w:rsidP="00F511FE">
      <w:r w:rsidRPr="00ED3C3E">
        <w:rPr>
          <w:b/>
          <w:bCs/>
        </w:rPr>
        <w:t xml:space="preserve">5.3. </w:t>
      </w:r>
      <w:r w:rsidR="00DD31C4" w:rsidRPr="00ED3C3E">
        <w:t>Лізингоодержувач зобов’язаний сплачувати лізингові платежі згідно графіку лізингових платежів</w:t>
      </w:r>
      <w:r w:rsidR="00F511FE" w:rsidRPr="00ED3C3E">
        <w:t xml:space="preserve"> та/або настання подій/вчинення дій/</w:t>
      </w:r>
      <w:proofErr w:type="spellStart"/>
      <w:r w:rsidR="00F511FE" w:rsidRPr="00ED3C3E">
        <w:t>бездіянь</w:t>
      </w:r>
      <w:proofErr w:type="spellEnd"/>
      <w:r w:rsidR="00DD31C4" w:rsidRPr="00ED3C3E">
        <w:t xml:space="preserve"> </w:t>
      </w:r>
      <w:r w:rsidR="00F511FE" w:rsidRPr="00ED3C3E">
        <w:t xml:space="preserve">– </w:t>
      </w:r>
      <w:r w:rsidR="00DD31C4" w:rsidRPr="00ED3C3E">
        <w:t>незалежно від виставлення</w:t>
      </w:r>
      <w:r w:rsidR="00F511FE" w:rsidRPr="00ED3C3E">
        <w:t>/</w:t>
      </w:r>
      <w:r w:rsidR="00DD31C4" w:rsidRPr="00ED3C3E">
        <w:t>отримання рахунків Лізингодавця. Рахунки на оплату можуть надаватися Лізингодавцем шляхом надсилання електронною поштою та/або засобами поштового зв’язку для зручності.</w:t>
      </w:r>
    </w:p>
    <w:p w14:paraId="3589BC7C" w14:textId="184FE3EF" w:rsidR="00DD31C4" w:rsidRPr="00ED3C3E" w:rsidRDefault="00DD31C4" w:rsidP="00F93041">
      <w:r w:rsidRPr="00ED3C3E">
        <w:rPr>
          <w:b/>
          <w:bCs/>
        </w:rPr>
        <w:t>5.4.</w:t>
      </w:r>
      <w:r w:rsidRPr="00ED3C3E">
        <w:t xml:space="preserve"> Датою сплати платежів вважається дата зарахування грошових сум на рахунок Лізингодавця. У випадку часткової сплати – датою сплати </w:t>
      </w:r>
      <w:r w:rsidR="00F93041" w:rsidRPr="00ED3C3E">
        <w:t xml:space="preserve">платежу </w:t>
      </w:r>
      <w:r w:rsidRPr="00ED3C3E">
        <w:t xml:space="preserve">буде вважатися дата зарахування останньої частини </w:t>
      </w:r>
      <w:r w:rsidR="00F93041" w:rsidRPr="00ED3C3E">
        <w:t xml:space="preserve">такого </w:t>
      </w:r>
      <w:r w:rsidRPr="00ED3C3E">
        <w:t>платежу на рахунок Лізингодавця.</w:t>
      </w:r>
    </w:p>
    <w:p w14:paraId="6B3B03E5" w14:textId="23439D2E" w:rsidR="002B4C5F" w:rsidRPr="00ED3C3E" w:rsidRDefault="00DD31C4" w:rsidP="00DD31C4">
      <w:r w:rsidRPr="00ED3C3E">
        <w:rPr>
          <w:b/>
          <w:bCs/>
        </w:rPr>
        <w:t xml:space="preserve">5.5. </w:t>
      </w:r>
      <w:r w:rsidRPr="00ED3C3E">
        <w:t xml:space="preserve">Платежі </w:t>
      </w:r>
      <w:r w:rsidR="002B4C5F" w:rsidRPr="00ED3C3E">
        <w:t>Лізингоодержувача на рахунок Лізингодавця зарахо</w:t>
      </w:r>
      <w:r w:rsidRPr="00ED3C3E">
        <w:t>вуються у</w:t>
      </w:r>
      <w:r w:rsidR="002B4C5F" w:rsidRPr="00ED3C3E">
        <w:t xml:space="preserve"> </w:t>
      </w:r>
      <w:r w:rsidRPr="00ED3C3E">
        <w:t xml:space="preserve">такому </w:t>
      </w:r>
      <w:r w:rsidR="002B4C5F" w:rsidRPr="00ED3C3E">
        <w:t>порядку:</w:t>
      </w:r>
    </w:p>
    <w:p w14:paraId="52114BD8" w14:textId="687E2239" w:rsidR="002B4C5F" w:rsidRPr="00ED3C3E" w:rsidRDefault="00F93041" w:rsidP="00F93041">
      <w:r w:rsidRPr="00ED3C3E">
        <w:t xml:space="preserve">5.5.1. </w:t>
      </w:r>
      <w:r w:rsidR="002B4C5F" w:rsidRPr="00ED3C3E">
        <w:t>відшкодування витрат</w:t>
      </w:r>
      <w:r w:rsidR="00D24FDE" w:rsidRPr="00ED3C3E">
        <w:t xml:space="preserve"> Лізингодавця</w:t>
      </w:r>
      <w:r w:rsidR="002B4C5F" w:rsidRPr="00ED3C3E">
        <w:t xml:space="preserve">, зокрема, </w:t>
      </w:r>
      <w:r w:rsidR="00D24FDE" w:rsidRPr="00ED3C3E">
        <w:t xml:space="preserve">передбачених в розділі </w:t>
      </w:r>
      <w:r w:rsidR="002B4C5F" w:rsidRPr="00ED3C3E">
        <w:t>3</w:t>
      </w:r>
      <w:r w:rsidR="00D24FDE" w:rsidRPr="00ED3C3E">
        <w:t xml:space="preserve"> Договору</w:t>
      </w:r>
      <w:r w:rsidR="002B4C5F" w:rsidRPr="00ED3C3E">
        <w:t>;</w:t>
      </w:r>
    </w:p>
    <w:p w14:paraId="7C978DC8" w14:textId="1FBBB76D" w:rsidR="002B4C5F" w:rsidRPr="00ED3C3E" w:rsidRDefault="00F93041" w:rsidP="002B4C5F">
      <w:r w:rsidRPr="00ED3C3E">
        <w:t xml:space="preserve">5.5.2. </w:t>
      </w:r>
      <w:r w:rsidR="00D24FDE" w:rsidRPr="00ED3C3E">
        <w:t xml:space="preserve">сплата </w:t>
      </w:r>
      <w:r w:rsidR="002B4C5F" w:rsidRPr="00ED3C3E">
        <w:t>неустойк</w:t>
      </w:r>
      <w:r w:rsidR="00D24FDE" w:rsidRPr="00ED3C3E">
        <w:t>и</w:t>
      </w:r>
      <w:r w:rsidR="002B4C5F" w:rsidRPr="00ED3C3E">
        <w:t xml:space="preserve"> (штраф, пеня тощо) за порушення зобов’язань за Договором;</w:t>
      </w:r>
    </w:p>
    <w:p w14:paraId="5D273C92" w14:textId="7C2AB35C" w:rsidR="002B4C5F" w:rsidRPr="00ED3C3E" w:rsidRDefault="00F93041" w:rsidP="002B4C5F">
      <w:r w:rsidRPr="00ED3C3E">
        <w:t xml:space="preserve">5.5.3. </w:t>
      </w:r>
      <w:r w:rsidR="00D24FDE" w:rsidRPr="00ED3C3E">
        <w:t>винагорода Лізингодавця (</w:t>
      </w:r>
      <w:r w:rsidR="002B4C5F" w:rsidRPr="00ED3C3E">
        <w:t>відсотки</w:t>
      </w:r>
      <w:r w:rsidR="00D24FDE" w:rsidRPr="00ED3C3E">
        <w:t xml:space="preserve">, </w:t>
      </w:r>
      <w:r w:rsidR="002B4C5F" w:rsidRPr="00ED3C3E">
        <w:t>комісія</w:t>
      </w:r>
      <w:r w:rsidR="00D24FDE" w:rsidRPr="00ED3C3E">
        <w:t>)</w:t>
      </w:r>
      <w:r w:rsidR="002B4C5F" w:rsidRPr="00ED3C3E">
        <w:t xml:space="preserve"> згідно графіку </w:t>
      </w:r>
      <w:r w:rsidR="00D24FDE" w:rsidRPr="00ED3C3E">
        <w:t xml:space="preserve">лізингових </w:t>
      </w:r>
      <w:r w:rsidR="002B4C5F" w:rsidRPr="00ED3C3E">
        <w:t>платежів;</w:t>
      </w:r>
    </w:p>
    <w:p w14:paraId="69DAC423" w14:textId="6139669B" w:rsidR="00D24FDE" w:rsidRPr="00ED3C3E" w:rsidRDefault="00F93041" w:rsidP="00D24FDE">
      <w:r w:rsidRPr="00ED3C3E">
        <w:t>5.5.</w:t>
      </w:r>
      <w:r w:rsidR="00D24FDE" w:rsidRPr="00ED3C3E">
        <w:t>4</w:t>
      </w:r>
      <w:r w:rsidRPr="00ED3C3E">
        <w:t>.</w:t>
      </w:r>
      <w:r w:rsidR="002B4C5F" w:rsidRPr="00ED3C3E">
        <w:t xml:space="preserve"> </w:t>
      </w:r>
      <w:r w:rsidR="00D24FDE" w:rsidRPr="00ED3C3E">
        <w:t>відшкодування вартості пошкодженого, знищеного, втраченого Об’єкта лізингу;</w:t>
      </w:r>
    </w:p>
    <w:p w14:paraId="454BA440" w14:textId="00ADD61A" w:rsidR="002B4C5F" w:rsidRPr="00ED3C3E" w:rsidRDefault="00F93041" w:rsidP="00F93041">
      <w:r w:rsidRPr="00ED3C3E">
        <w:t>5.5.</w:t>
      </w:r>
      <w:r w:rsidR="00D24FDE" w:rsidRPr="00ED3C3E">
        <w:t>5</w:t>
      </w:r>
      <w:r w:rsidRPr="00ED3C3E">
        <w:t>.</w:t>
      </w:r>
      <w:r w:rsidR="00D24FDE" w:rsidRPr="00ED3C3E">
        <w:t xml:space="preserve"> </w:t>
      </w:r>
      <w:r w:rsidR="002B4C5F" w:rsidRPr="00ED3C3E">
        <w:t>основна сума</w:t>
      </w:r>
      <w:r w:rsidR="00D24FDE" w:rsidRPr="00ED3C3E">
        <w:t>, що відшкодовує частину вартості Об’єкта лізингу.</w:t>
      </w:r>
    </w:p>
    <w:p w14:paraId="58438014" w14:textId="19065180" w:rsidR="00D24FDE" w:rsidRPr="00ED3C3E" w:rsidRDefault="00D24FDE" w:rsidP="00D24FDE">
      <w:r w:rsidRPr="00ED3C3E">
        <w:rPr>
          <w:b/>
          <w:bCs/>
        </w:rPr>
        <w:t>5</w:t>
      </w:r>
      <w:r w:rsidR="002B4C5F" w:rsidRPr="00ED3C3E">
        <w:rPr>
          <w:b/>
          <w:bCs/>
        </w:rPr>
        <w:t>.</w:t>
      </w:r>
      <w:r w:rsidR="00DD31C4" w:rsidRPr="00ED3C3E">
        <w:rPr>
          <w:b/>
          <w:bCs/>
        </w:rPr>
        <w:t>6</w:t>
      </w:r>
      <w:r w:rsidR="002B4C5F" w:rsidRPr="00ED3C3E">
        <w:rPr>
          <w:b/>
          <w:bCs/>
        </w:rPr>
        <w:t>.</w:t>
      </w:r>
      <w:r w:rsidR="002B4C5F" w:rsidRPr="00ED3C3E">
        <w:t xml:space="preserve"> </w:t>
      </w:r>
      <w:r w:rsidRPr="00ED3C3E">
        <w:t>Лізингоодержувач надає Лізингодавцю право самостійно приймати рішення щодо зміни черговості погашення заборгованості Лізингоодержувача за Договором. Лізингодавець інформує Лізингоодержувача у письмовій формі на його запит про застосовану черговість погашення заборгованості, яка діє (діяла) в період, щодо якого Лізингоодержувач надіслав запит.</w:t>
      </w:r>
    </w:p>
    <w:p w14:paraId="502614D5" w14:textId="5D7D4725" w:rsidR="00D24FDE" w:rsidRPr="00ED3C3E" w:rsidRDefault="00D24FDE" w:rsidP="00D24FDE">
      <w:r w:rsidRPr="00ED3C3E">
        <w:rPr>
          <w:b/>
          <w:bCs/>
        </w:rPr>
        <w:t>5</w:t>
      </w:r>
      <w:r w:rsidR="002B4C5F" w:rsidRPr="00ED3C3E">
        <w:rPr>
          <w:b/>
          <w:bCs/>
        </w:rPr>
        <w:t>.</w:t>
      </w:r>
      <w:r w:rsidR="00DD31C4" w:rsidRPr="00ED3C3E">
        <w:rPr>
          <w:b/>
          <w:bCs/>
        </w:rPr>
        <w:t>7</w:t>
      </w:r>
      <w:r w:rsidR="002B4C5F" w:rsidRPr="00ED3C3E">
        <w:rPr>
          <w:b/>
          <w:bCs/>
        </w:rPr>
        <w:t xml:space="preserve">. </w:t>
      </w:r>
      <w:r w:rsidRPr="00ED3C3E">
        <w:t>У випадку, якщо Лізингоодержувач на момент укладання Договору має інші, укладені з Лізингодавцем договори лізингу (фінансового та/або оперативного), то Лізингоодержувач зобов’язується сплачувати лізингові платежі за цим Договором окремим платіжним документом.</w:t>
      </w:r>
    </w:p>
    <w:p w14:paraId="212BD30A" w14:textId="0E183774" w:rsidR="002B4C5F" w:rsidRPr="00ED3C3E" w:rsidRDefault="00D24FDE" w:rsidP="002B4C5F">
      <w:r w:rsidRPr="00ED3C3E">
        <w:rPr>
          <w:b/>
          <w:bCs/>
        </w:rPr>
        <w:lastRenderedPageBreak/>
        <w:t>5</w:t>
      </w:r>
      <w:r w:rsidR="002B4C5F" w:rsidRPr="00ED3C3E">
        <w:rPr>
          <w:b/>
          <w:bCs/>
        </w:rPr>
        <w:t>.</w:t>
      </w:r>
      <w:r w:rsidR="00DD31C4" w:rsidRPr="00ED3C3E">
        <w:rPr>
          <w:b/>
          <w:bCs/>
        </w:rPr>
        <w:t>8</w:t>
      </w:r>
      <w:r w:rsidR="002B4C5F" w:rsidRPr="00ED3C3E">
        <w:rPr>
          <w:b/>
          <w:bCs/>
        </w:rPr>
        <w:t xml:space="preserve">. </w:t>
      </w:r>
      <w:r w:rsidR="002B4C5F" w:rsidRPr="00ED3C3E">
        <w:t xml:space="preserve">Лізингодавець вправі зарахувати платежі від Лізингоодержувача за будь-якими іншими його зобов’язаннями перед Лізингодавцем в оплату наявної заборгованості за </w:t>
      </w:r>
      <w:r w:rsidRPr="00ED3C3E">
        <w:t xml:space="preserve">цим </w:t>
      </w:r>
      <w:r w:rsidR="002B4C5F" w:rsidRPr="00ED3C3E">
        <w:t>Договором, незалежно від призначення платежу, про що на вимогу надається письмове підтвердження.</w:t>
      </w:r>
    </w:p>
    <w:p w14:paraId="294BFB14" w14:textId="3D70EF34" w:rsidR="002B4C5F" w:rsidRPr="00ED3C3E" w:rsidRDefault="00DD31C4" w:rsidP="009D16D4">
      <w:r w:rsidRPr="00ED3C3E">
        <w:rPr>
          <w:b/>
          <w:bCs/>
        </w:rPr>
        <w:t xml:space="preserve">5.9. </w:t>
      </w:r>
      <w:r w:rsidR="002B4C5F" w:rsidRPr="00ED3C3E">
        <w:t>Лізингоодержувач не може вимагати відшкодування або зменшення суми лізингових платежів у випадку перерви</w:t>
      </w:r>
      <w:r w:rsidR="009D16D4" w:rsidRPr="00ED3C3E">
        <w:t>/обмеження</w:t>
      </w:r>
      <w:r w:rsidR="002B4C5F" w:rsidRPr="00ED3C3E">
        <w:t xml:space="preserve"> в експлуатації Об’єкта лізингу з якої б причини це не було.</w:t>
      </w:r>
    </w:p>
    <w:p w14:paraId="01A858F2" w14:textId="069BFAB1" w:rsidR="002B4C5F" w:rsidRPr="00ED3C3E" w:rsidRDefault="009D16D4" w:rsidP="00F93041">
      <w:r w:rsidRPr="00ED3C3E">
        <w:rPr>
          <w:b/>
          <w:bCs/>
        </w:rPr>
        <w:t>5</w:t>
      </w:r>
      <w:r w:rsidR="002B4C5F" w:rsidRPr="00ED3C3E">
        <w:rPr>
          <w:b/>
          <w:bCs/>
        </w:rPr>
        <w:t>.</w:t>
      </w:r>
      <w:r w:rsidRPr="00ED3C3E">
        <w:rPr>
          <w:b/>
          <w:bCs/>
        </w:rPr>
        <w:t>10</w:t>
      </w:r>
      <w:r w:rsidR="002B4C5F" w:rsidRPr="00ED3C3E">
        <w:rPr>
          <w:b/>
          <w:bCs/>
        </w:rPr>
        <w:t xml:space="preserve">. </w:t>
      </w:r>
      <w:r w:rsidRPr="00ED3C3E">
        <w:t xml:space="preserve">Лізингоодержувач усвідомлює і погоджується, що </w:t>
      </w:r>
      <w:r w:rsidR="002B4C5F" w:rsidRPr="00ED3C3E">
        <w:t xml:space="preserve">розмір платежів </w:t>
      </w:r>
      <w:r w:rsidR="00E521A5" w:rsidRPr="00ED3C3E">
        <w:t xml:space="preserve">може змінюватись Лізингодавцем </w:t>
      </w:r>
      <w:r w:rsidR="002B4C5F" w:rsidRPr="00ED3C3E">
        <w:t xml:space="preserve">у </w:t>
      </w:r>
      <w:r w:rsidR="00E521A5" w:rsidRPr="00ED3C3E">
        <w:t xml:space="preserve">такому порядку, передбаченому Сторонами </w:t>
      </w:r>
      <w:r w:rsidR="0064753B" w:rsidRPr="00ED3C3E">
        <w:t xml:space="preserve">в </w:t>
      </w:r>
      <w:r w:rsidR="00E521A5" w:rsidRPr="00ED3C3E">
        <w:t>ц</w:t>
      </w:r>
      <w:r w:rsidR="0064753B" w:rsidRPr="00ED3C3E">
        <w:t>ьому</w:t>
      </w:r>
      <w:r w:rsidR="00E521A5" w:rsidRPr="00ED3C3E">
        <w:t xml:space="preserve"> Договор</w:t>
      </w:r>
      <w:r w:rsidR="0064753B" w:rsidRPr="00ED3C3E">
        <w:t>і</w:t>
      </w:r>
      <w:r w:rsidR="002B4C5F" w:rsidRPr="00ED3C3E">
        <w:t>:</w:t>
      </w:r>
    </w:p>
    <w:p w14:paraId="3268EBDF" w14:textId="5E3E3D84" w:rsidR="002B4C5F" w:rsidRPr="00ED3C3E" w:rsidRDefault="00F93041" w:rsidP="002B4C5F">
      <w:r w:rsidRPr="00ED3C3E">
        <w:t>5.10.</w:t>
      </w:r>
      <w:r w:rsidR="002B4C5F" w:rsidRPr="00ED3C3E">
        <w:t xml:space="preserve">1. </w:t>
      </w:r>
      <w:r w:rsidR="00E521A5" w:rsidRPr="00ED3C3E">
        <w:t xml:space="preserve">при збільшенні </w:t>
      </w:r>
      <w:r w:rsidR="002B4C5F" w:rsidRPr="00ED3C3E">
        <w:t xml:space="preserve">вартості Об’єкта лізингу продавцем, відповідно до умов Правочину про придбання Об’єкта лізингу, в тому числі в разі </w:t>
      </w:r>
      <w:r w:rsidR="00E521A5" w:rsidRPr="00ED3C3E">
        <w:t xml:space="preserve">передбаченого ним коригування </w:t>
      </w:r>
      <w:r w:rsidR="002B4C5F" w:rsidRPr="00ED3C3E">
        <w:t>відпускної ціни, збільшення митних зборів тощо</w:t>
      </w:r>
      <w:r w:rsidR="00E521A5" w:rsidRPr="00ED3C3E">
        <w:t xml:space="preserve"> – пропорційно збільшенню вартості Об’єкта лізингу</w:t>
      </w:r>
      <w:r w:rsidR="002B4C5F" w:rsidRPr="00ED3C3E">
        <w:t>;</w:t>
      </w:r>
    </w:p>
    <w:p w14:paraId="6E26F60F" w14:textId="4F7EF9D6" w:rsidR="00B07A51" w:rsidRPr="00ED3C3E" w:rsidRDefault="00F93041" w:rsidP="00B07A51">
      <w:r w:rsidRPr="00ED3C3E">
        <w:t>5.10.</w:t>
      </w:r>
      <w:r w:rsidR="002B4C5F" w:rsidRPr="00ED3C3E">
        <w:t xml:space="preserve">2. </w:t>
      </w:r>
      <w:r w:rsidR="00B07A51" w:rsidRPr="00ED3C3E">
        <w:t>при внесенні Лізингоодержувачем змін у Об’єкт лізингу, що призвели до збільшення його вартості – пропорційно такому збільшенню;</w:t>
      </w:r>
    </w:p>
    <w:p w14:paraId="7E2D8713" w14:textId="163BB607" w:rsidR="002B4C5F" w:rsidRPr="00ED3C3E" w:rsidRDefault="00F93041" w:rsidP="00B07A51">
      <w:r w:rsidRPr="00ED3C3E">
        <w:t>5.10.</w:t>
      </w:r>
      <w:r w:rsidR="00B07A51" w:rsidRPr="00ED3C3E">
        <w:t xml:space="preserve">3. </w:t>
      </w:r>
      <w:r w:rsidR="00E521A5" w:rsidRPr="00ED3C3E">
        <w:t xml:space="preserve">при </w:t>
      </w:r>
      <w:r w:rsidR="002B4C5F" w:rsidRPr="00ED3C3E">
        <w:t>збільшенн</w:t>
      </w:r>
      <w:r w:rsidR="00E521A5" w:rsidRPr="00ED3C3E">
        <w:t>і</w:t>
      </w:r>
      <w:r w:rsidR="002B4C5F" w:rsidRPr="00ED3C3E">
        <w:t xml:space="preserve"> розміру діючих та/або введення нових податків, зборів, обов’язкових платежів, які безпосередньо впливають на вартість Об’єкта лізингу та/або на розмір витрат Лізингодавця </w:t>
      </w:r>
      <w:r w:rsidR="00E521A5" w:rsidRPr="00ED3C3E">
        <w:t xml:space="preserve">по </w:t>
      </w:r>
      <w:r w:rsidR="002B4C5F" w:rsidRPr="00ED3C3E">
        <w:t>реалізації Договору</w:t>
      </w:r>
      <w:r w:rsidR="00E521A5" w:rsidRPr="00ED3C3E">
        <w:t xml:space="preserve"> – пропорційно збільшенню розміру оподаткування</w:t>
      </w:r>
      <w:r w:rsidR="002B4C5F" w:rsidRPr="00ED3C3E">
        <w:t>;</w:t>
      </w:r>
    </w:p>
    <w:p w14:paraId="33628B36" w14:textId="4D1FBF3F" w:rsidR="002B4C5F" w:rsidRPr="00ED3C3E" w:rsidRDefault="00F93041" w:rsidP="00E521A5">
      <w:r w:rsidRPr="00ED3C3E">
        <w:t>5.10.</w:t>
      </w:r>
      <w:r w:rsidR="00B07A51" w:rsidRPr="00ED3C3E">
        <w:t xml:space="preserve">4. </w:t>
      </w:r>
      <w:r w:rsidR="00E521A5" w:rsidRPr="00ED3C3E">
        <w:t xml:space="preserve">при </w:t>
      </w:r>
      <w:r w:rsidR="002B4C5F" w:rsidRPr="00ED3C3E">
        <w:t>збільшенн</w:t>
      </w:r>
      <w:r w:rsidR="00E521A5" w:rsidRPr="00ED3C3E">
        <w:t>і</w:t>
      </w:r>
      <w:r w:rsidR="002B4C5F" w:rsidRPr="00ED3C3E">
        <w:t xml:space="preserve"> платежів, пов’язаних з державною реєстрацією, проходженням технічних контролів, обліку (реєстрації) Об’єкта лізингу </w:t>
      </w:r>
      <w:r w:rsidR="00E521A5" w:rsidRPr="00ED3C3E">
        <w:t>– на суму такого збільшення</w:t>
      </w:r>
      <w:r w:rsidR="002B4C5F" w:rsidRPr="00ED3C3E">
        <w:t>;</w:t>
      </w:r>
    </w:p>
    <w:p w14:paraId="66835F25" w14:textId="42ABAD88" w:rsidR="002B4C5F" w:rsidRPr="00ED3C3E" w:rsidRDefault="00F93041" w:rsidP="002B4C5F">
      <w:r w:rsidRPr="00ED3C3E">
        <w:t>5.10.</w:t>
      </w:r>
      <w:r w:rsidR="00B07A51" w:rsidRPr="00ED3C3E">
        <w:t xml:space="preserve">5. </w:t>
      </w:r>
      <w:r w:rsidR="00E521A5" w:rsidRPr="00ED3C3E">
        <w:t xml:space="preserve">при </w:t>
      </w:r>
      <w:r w:rsidR="002B4C5F" w:rsidRPr="00ED3C3E">
        <w:t>змін</w:t>
      </w:r>
      <w:r w:rsidR="00E521A5" w:rsidRPr="00ED3C3E">
        <w:t>і</w:t>
      </w:r>
      <w:r w:rsidR="002B4C5F" w:rsidRPr="00ED3C3E">
        <w:t xml:space="preserve"> умов страхування Об’єкта лізингу (у тому числі, але не обмежуючись, збільшення тарифів по страхуванню, вимога страхової компанії щодо </w:t>
      </w:r>
      <w:proofErr w:type="spellStart"/>
      <w:r w:rsidR="002B4C5F" w:rsidRPr="00ED3C3E">
        <w:t>дострахування</w:t>
      </w:r>
      <w:proofErr w:type="spellEnd"/>
      <w:r w:rsidR="002B4C5F" w:rsidRPr="00ED3C3E">
        <w:t xml:space="preserve"> Об’єкта лізингу)</w:t>
      </w:r>
      <w:r w:rsidR="00E521A5" w:rsidRPr="00ED3C3E">
        <w:t>, якщо страхування було здійсненна Лізингодавцем – на суму збільшення витрат на страхування</w:t>
      </w:r>
      <w:r w:rsidR="002B4C5F" w:rsidRPr="00ED3C3E">
        <w:t>;</w:t>
      </w:r>
    </w:p>
    <w:p w14:paraId="32E4BF99" w14:textId="77777777" w:rsidR="00065732" w:rsidRPr="00480226" w:rsidRDefault="0064753B" w:rsidP="004F4930">
      <w:r w:rsidRPr="00480226">
        <w:rPr>
          <w:b/>
          <w:bCs/>
        </w:rPr>
        <w:t>5</w:t>
      </w:r>
      <w:r w:rsidR="002B4C5F" w:rsidRPr="00480226">
        <w:rPr>
          <w:b/>
          <w:bCs/>
        </w:rPr>
        <w:t>.1</w:t>
      </w:r>
      <w:r w:rsidR="00F93041" w:rsidRPr="00480226">
        <w:rPr>
          <w:b/>
          <w:bCs/>
        </w:rPr>
        <w:t>1</w:t>
      </w:r>
      <w:r w:rsidR="002B4C5F" w:rsidRPr="00480226">
        <w:rPr>
          <w:b/>
          <w:bCs/>
        </w:rPr>
        <w:t xml:space="preserve">. </w:t>
      </w:r>
      <w:r w:rsidRPr="00480226">
        <w:t xml:space="preserve">Лізингоодержувач усвідомлює і погоджується, що розмір </w:t>
      </w:r>
      <w:r w:rsidR="0035516B" w:rsidRPr="00480226">
        <w:t xml:space="preserve">лізингових </w:t>
      </w:r>
      <w:r w:rsidRPr="00480226">
        <w:t>платежів може індексуватись Лізингодавцем у такому порядку:</w:t>
      </w:r>
      <w:r w:rsidR="00F93041" w:rsidRPr="00480226">
        <w:t xml:space="preserve"> </w:t>
      </w:r>
      <w:bookmarkStart w:id="1" w:name="_Hlk68620714"/>
    </w:p>
    <w:p w14:paraId="19A13CD7" w14:textId="2B998F27" w:rsidR="00AE7BDD" w:rsidRPr="00480226" w:rsidRDefault="00065732" w:rsidP="004F4930">
      <w:r w:rsidRPr="00480226">
        <w:t xml:space="preserve">5.11.1. При </w:t>
      </w:r>
      <w:r w:rsidR="0064753B" w:rsidRPr="00480226">
        <w:t xml:space="preserve">збільшенні </w:t>
      </w:r>
      <w:r w:rsidR="004F4930" w:rsidRPr="00480226">
        <w:t>індексів споживчих цін (індексів ц</w:t>
      </w:r>
      <w:r w:rsidR="00F7677C" w:rsidRPr="00480226">
        <w:t>і</w:t>
      </w:r>
      <w:r w:rsidR="004F4930" w:rsidRPr="00480226">
        <w:t xml:space="preserve">н виробників промислової продукції до попереднього місяця), а саме на «Виробництво харчових продуктів, напоїв і тютюнових виробів» та/або на «Постачання електроенергії, газу, пари та кондиційованого повітря», </w:t>
      </w:r>
      <w:r w:rsidR="00AE7BDD" w:rsidRPr="00480226">
        <w:t>встановлен</w:t>
      </w:r>
      <w:r w:rsidR="004F4930" w:rsidRPr="00480226">
        <w:t>их</w:t>
      </w:r>
      <w:r w:rsidR="00AE7BDD" w:rsidRPr="00480226">
        <w:t xml:space="preserve"> Державною службою статистики України</w:t>
      </w:r>
      <w:r w:rsidR="00256CAE" w:rsidRPr="00480226">
        <w:t xml:space="preserve"> в поточному місяці</w:t>
      </w:r>
      <w:r w:rsidR="004F4930" w:rsidRPr="00480226">
        <w:t xml:space="preserve"> з коригуванням на договірний середньозважений коефіцієнт,</w:t>
      </w:r>
      <w:r w:rsidR="00256CAE" w:rsidRPr="00480226">
        <w:t xml:space="preserve"> </w:t>
      </w:r>
      <w:r w:rsidR="00AE7BDD" w:rsidRPr="00480226">
        <w:t>за формулою:</w:t>
      </w:r>
    </w:p>
    <w:p w14:paraId="5EDCC6B9" w14:textId="1AAE5048" w:rsidR="00AE7BDD" w:rsidRPr="00480226" w:rsidRDefault="004F4930" w:rsidP="006B58AE">
      <w:pPr>
        <w:spacing w:before="100" w:after="100"/>
        <w:jc w:val="center"/>
      </w:pPr>
      <w:proofErr w:type="spellStart"/>
      <w:r w:rsidRPr="00480226">
        <w:rPr>
          <w:b/>
          <w:bCs/>
        </w:rPr>
        <w:t>Vi</w:t>
      </w:r>
      <w:proofErr w:type="spellEnd"/>
      <w:r w:rsidRPr="00480226">
        <w:rPr>
          <w:b/>
          <w:bCs/>
        </w:rPr>
        <w:t xml:space="preserve"> = </w:t>
      </w:r>
      <w:proofErr w:type="spellStart"/>
      <w:r w:rsidRPr="00480226">
        <w:rPr>
          <w:b/>
          <w:bCs/>
        </w:rPr>
        <w:t>Vp</w:t>
      </w:r>
      <w:proofErr w:type="spellEnd"/>
      <w:r w:rsidRPr="00480226">
        <w:rPr>
          <w:b/>
          <w:bCs/>
        </w:rPr>
        <w:t xml:space="preserve"> </w:t>
      </w:r>
      <w:r w:rsidR="006B58AE" w:rsidRPr="00480226">
        <w:rPr>
          <w:lang w:val="ru-RU"/>
        </w:rPr>
        <w:t>×</w:t>
      </w:r>
      <w:r w:rsidRPr="00480226">
        <w:rPr>
          <w:b/>
          <w:bCs/>
        </w:rPr>
        <w:t xml:space="preserve"> (I</w:t>
      </w:r>
      <w:r w:rsidRPr="00480226">
        <w:rPr>
          <w:b/>
          <w:bCs/>
          <w:vertAlign w:val="subscript"/>
        </w:rPr>
        <w:t>1</w:t>
      </w:r>
      <w:r w:rsidR="00F7677C" w:rsidRPr="00480226">
        <w:rPr>
          <w:b/>
          <w:bCs/>
          <w:vertAlign w:val="subscript"/>
        </w:rPr>
        <w:t xml:space="preserve"> </w:t>
      </w:r>
      <w:r w:rsidR="006B58AE" w:rsidRPr="00480226">
        <w:rPr>
          <w:lang w:val="ru-RU"/>
        </w:rPr>
        <w:t>×</w:t>
      </w:r>
      <w:r w:rsidR="00F7677C" w:rsidRPr="00480226">
        <w:rPr>
          <w:b/>
          <w:bCs/>
        </w:rPr>
        <w:t xml:space="preserve"> </w:t>
      </w:r>
      <w:r w:rsidRPr="00480226">
        <w:rPr>
          <w:b/>
          <w:bCs/>
        </w:rPr>
        <w:t>0,9 + I</w:t>
      </w:r>
      <w:r w:rsidRPr="00480226">
        <w:rPr>
          <w:b/>
          <w:bCs/>
          <w:vertAlign w:val="subscript"/>
        </w:rPr>
        <w:t>2</w:t>
      </w:r>
      <w:r w:rsidR="00F7677C" w:rsidRPr="00480226">
        <w:rPr>
          <w:b/>
          <w:bCs/>
          <w:vertAlign w:val="subscript"/>
        </w:rPr>
        <w:t xml:space="preserve"> </w:t>
      </w:r>
      <w:r w:rsidR="006B58AE" w:rsidRPr="00480226">
        <w:rPr>
          <w:lang w:val="ru-RU"/>
        </w:rPr>
        <w:t>×</w:t>
      </w:r>
      <w:r w:rsidR="00F7677C" w:rsidRPr="00480226">
        <w:rPr>
          <w:b/>
          <w:bCs/>
        </w:rPr>
        <w:t xml:space="preserve"> </w:t>
      </w:r>
      <w:r w:rsidRPr="00480226">
        <w:rPr>
          <w:b/>
          <w:bCs/>
        </w:rPr>
        <w:t>0,08) / 100</w:t>
      </w:r>
      <w:r w:rsidR="00AE7BDD" w:rsidRPr="00480226">
        <w:t>, де</w:t>
      </w:r>
    </w:p>
    <w:p w14:paraId="5774C568" w14:textId="2D352190" w:rsidR="00AE7BDD" w:rsidRPr="00480226" w:rsidRDefault="00AE7BDD" w:rsidP="00F93041">
      <w:pPr>
        <w:ind w:firstLine="0"/>
        <w:rPr>
          <w:i/>
          <w:iCs/>
        </w:rPr>
      </w:pPr>
      <w:proofErr w:type="spellStart"/>
      <w:r w:rsidRPr="00480226">
        <w:rPr>
          <w:i/>
          <w:iCs/>
        </w:rPr>
        <w:t>Vi</w:t>
      </w:r>
      <w:proofErr w:type="spellEnd"/>
      <w:r w:rsidRPr="00480226">
        <w:rPr>
          <w:i/>
          <w:iCs/>
        </w:rPr>
        <w:t xml:space="preserve"> – проіндексований черговий лізинговий платіж</w:t>
      </w:r>
      <w:r w:rsidR="00256CAE" w:rsidRPr="00480226">
        <w:rPr>
          <w:i/>
          <w:iCs/>
        </w:rPr>
        <w:t xml:space="preserve"> у поточному місяці</w:t>
      </w:r>
      <w:r w:rsidRPr="00480226">
        <w:rPr>
          <w:i/>
          <w:iCs/>
        </w:rPr>
        <w:t>;</w:t>
      </w:r>
    </w:p>
    <w:p w14:paraId="008B5A4F" w14:textId="326CAD8C" w:rsidR="00AE7BDD" w:rsidRPr="00480226" w:rsidRDefault="00AE7BDD" w:rsidP="00F93041">
      <w:pPr>
        <w:ind w:firstLine="0"/>
        <w:rPr>
          <w:i/>
          <w:iCs/>
        </w:rPr>
      </w:pPr>
      <w:proofErr w:type="spellStart"/>
      <w:r w:rsidRPr="00480226">
        <w:rPr>
          <w:i/>
          <w:iCs/>
        </w:rPr>
        <w:t>V</w:t>
      </w:r>
      <w:r w:rsidR="00256CAE" w:rsidRPr="00480226">
        <w:rPr>
          <w:i/>
          <w:iCs/>
        </w:rPr>
        <w:t>p</w:t>
      </w:r>
      <w:proofErr w:type="spellEnd"/>
      <w:r w:rsidRPr="00480226">
        <w:rPr>
          <w:i/>
          <w:iCs/>
        </w:rPr>
        <w:t xml:space="preserve"> – </w:t>
      </w:r>
      <w:r w:rsidR="00AE71DE" w:rsidRPr="00480226">
        <w:rPr>
          <w:i/>
          <w:iCs/>
        </w:rPr>
        <w:t xml:space="preserve">проіндексований черговий лізинговий платіж </w:t>
      </w:r>
      <w:r w:rsidRPr="00480226">
        <w:rPr>
          <w:i/>
          <w:iCs/>
        </w:rPr>
        <w:t xml:space="preserve">у </w:t>
      </w:r>
      <w:r w:rsidR="00256CAE" w:rsidRPr="00480226">
        <w:rPr>
          <w:i/>
          <w:iCs/>
        </w:rPr>
        <w:t>попередньому місяці</w:t>
      </w:r>
      <w:r w:rsidRPr="00480226">
        <w:rPr>
          <w:i/>
          <w:iCs/>
        </w:rPr>
        <w:t>;</w:t>
      </w:r>
    </w:p>
    <w:p w14:paraId="457053F0" w14:textId="7B2B7967" w:rsidR="00AE7BDD" w:rsidRPr="00480226" w:rsidRDefault="00AE7BDD" w:rsidP="004F4930">
      <w:pPr>
        <w:ind w:firstLine="0"/>
        <w:rPr>
          <w:i/>
          <w:iCs/>
        </w:rPr>
      </w:pPr>
      <w:r w:rsidRPr="00480226">
        <w:rPr>
          <w:i/>
          <w:iCs/>
        </w:rPr>
        <w:t>I</w:t>
      </w:r>
      <w:r w:rsidR="004F4930" w:rsidRPr="00480226">
        <w:rPr>
          <w:i/>
          <w:iCs/>
          <w:vertAlign w:val="subscript"/>
        </w:rPr>
        <w:t>1</w:t>
      </w:r>
      <w:r w:rsidRPr="00480226">
        <w:rPr>
          <w:i/>
          <w:iCs/>
        </w:rPr>
        <w:t xml:space="preserve"> –</w:t>
      </w:r>
      <w:r w:rsidR="00303D96" w:rsidRPr="00480226">
        <w:rPr>
          <w:i/>
          <w:iCs/>
        </w:rPr>
        <w:t xml:space="preserve"> </w:t>
      </w:r>
      <w:r w:rsidR="00256CAE" w:rsidRPr="00480226">
        <w:rPr>
          <w:i/>
          <w:iCs/>
        </w:rPr>
        <w:t xml:space="preserve">індекс споживчих цін </w:t>
      </w:r>
      <w:r w:rsidR="004F4930" w:rsidRPr="00480226">
        <w:rPr>
          <w:i/>
          <w:iCs/>
        </w:rPr>
        <w:t xml:space="preserve">на «Виробництво харчових продуктів, напоїв і тютюнових виробів» </w:t>
      </w:r>
      <w:r w:rsidR="00256CAE" w:rsidRPr="00480226">
        <w:rPr>
          <w:i/>
          <w:iCs/>
        </w:rPr>
        <w:t>у поточному місяці;</w:t>
      </w:r>
    </w:p>
    <w:p w14:paraId="0758ED18" w14:textId="40DFFFB7" w:rsidR="004F4930" w:rsidRPr="00480226" w:rsidRDefault="004F4930" w:rsidP="004F4930">
      <w:pPr>
        <w:ind w:firstLine="0"/>
        <w:rPr>
          <w:i/>
          <w:iCs/>
        </w:rPr>
      </w:pPr>
      <w:r w:rsidRPr="00480226">
        <w:rPr>
          <w:i/>
          <w:iCs/>
        </w:rPr>
        <w:t>I</w:t>
      </w:r>
      <w:r w:rsidRPr="00480226">
        <w:rPr>
          <w:i/>
          <w:iCs/>
          <w:vertAlign w:val="subscript"/>
        </w:rPr>
        <w:t>2</w:t>
      </w:r>
      <w:r w:rsidRPr="00480226">
        <w:rPr>
          <w:i/>
          <w:iCs/>
        </w:rPr>
        <w:t xml:space="preserve"> –</w:t>
      </w:r>
      <w:r w:rsidR="00303D96" w:rsidRPr="00480226">
        <w:rPr>
          <w:i/>
          <w:iCs/>
        </w:rPr>
        <w:t xml:space="preserve"> </w:t>
      </w:r>
      <w:r w:rsidRPr="00480226">
        <w:rPr>
          <w:i/>
          <w:iCs/>
        </w:rPr>
        <w:t>індекс споживчих цін на «Постачання електроенергії, газу, пари та кондиційованого повітря» у поточному місяці.</w:t>
      </w:r>
    </w:p>
    <w:bookmarkEnd w:id="1"/>
    <w:p w14:paraId="3BCA70DA" w14:textId="55EB9C01" w:rsidR="004F4930" w:rsidRPr="00480226" w:rsidRDefault="004F4930" w:rsidP="0013476A">
      <w:r w:rsidRPr="00480226">
        <w:t>Значення індексів беруться із щомісячних публікацій на офіційному сайті Державної служб</w:t>
      </w:r>
      <w:r w:rsidR="00303D96" w:rsidRPr="00480226">
        <w:t>и</w:t>
      </w:r>
      <w:r w:rsidRPr="00480226">
        <w:t xml:space="preserve"> статистики України (чи її правонаступників) </w:t>
      </w:r>
      <w:hyperlink r:id="rId8" w:history="1">
        <w:r w:rsidRPr="00480226">
          <w:rPr>
            <w:rStyle w:val="a9"/>
            <w:color w:val="auto"/>
          </w:rPr>
          <w:t>http://www.ukrstat.gov.ua</w:t>
        </w:r>
      </w:hyperlink>
      <w:r w:rsidRPr="00480226">
        <w:t xml:space="preserve">. </w:t>
      </w:r>
    </w:p>
    <w:p w14:paraId="4ACCA8D5" w14:textId="0C0BC276" w:rsidR="00065732" w:rsidRPr="00480226" w:rsidRDefault="00065732" w:rsidP="00065732">
      <w:r w:rsidRPr="00480226">
        <w:t>5.11.2. Якщо вказані в пп.5.11.1 п.5.11 Договору індекси споживчих цін не зросли в поточному місяці, то проіндексований черговий лізинговий платіж у поточному місяці дорівнює проіндексованому черговому лізинговому платежу в попередньому місяці.</w:t>
      </w:r>
    </w:p>
    <w:p w14:paraId="47139EF6" w14:textId="569C0DCE" w:rsidR="0064753B" w:rsidRPr="00ED3C3E" w:rsidRDefault="0064753B" w:rsidP="0013476A">
      <w:pPr>
        <w:rPr>
          <w:smallCaps/>
        </w:rPr>
      </w:pPr>
      <w:r w:rsidRPr="00ED3C3E">
        <w:rPr>
          <w:b/>
          <w:bCs/>
        </w:rPr>
        <w:t>5.1</w:t>
      </w:r>
      <w:r w:rsidR="00F93041" w:rsidRPr="00ED3C3E">
        <w:rPr>
          <w:b/>
          <w:bCs/>
        </w:rPr>
        <w:t>2</w:t>
      </w:r>
      <w:r w:rsidRPr="00ED3C3E">
        <w:rPr>
          <w:b/>
          <w:bCs/>
        </w:rPr>
        <w:t xml:space="preserve">. </w:t>
      </w:r>
      <w:r w:rsidRPr="00ED3C3E">
        <w:t>Зміна та індексація розмірів платежів за Договором може відбуватись одночасно</w:t>
      </w:r>
      <w:r w:rsidR="001949A3" w:rsidRPr="00ED3C3E">
        <w:t>, шляхом виставлення рахунку з відповідним повідомленням</w:t>
      </w:r>
      <w:r w:rsidR="00713C01" w:rsidRPr="00ED3C3E">
        <w:t>.</w:t>
      </w:r>
      <w:r w:rsidR="00A174E2" w:rsidRPr="00ED3C3E">
        <w:t xml:space="preserve"> Лізингодавець може відмовитись від здійснення індексування та/або зміни розміру платежів за будь-який період.</w:t>
      </w:r>
    </w:p>
    <w:p w14:paraId="71E6C127" w14:textId="00E4A548" w:rsidR="001949A3" w:rsidRPr="00480226" w:rsidRDefault="0064753B" w:rsidP="0013476A">
      <w:pPr>
        <w:rPr>
          <w:b/>
          <w:bCs/>
        </w:rPr>
      </w:pPr>
      <w:r w:rsidRPr="00ED3C3E">
        <w:rPr>
          <w:b/>
          <w:bCs/>
        </w:rPr>
        <w:t>5.1</w:t>
      </w:r>
      <w:r w:rsidR="00F93041" w:rsidRPr="00ED3C3E">
        <w:rPr>
          <w:b/>
          <w:bCs/>
        </w:rPr>
        <w:t>3</w:t>
      </w:r>
      <w:r w:rsidRPr="00ED3C3E">
        <w:rPr>
          <w:b/>
          <w:bCs/>
        </w:rPr>
        <w:t xml:space="preserve">. </w:t>
      </w:r>
      <w:r w:rsidR="001949A3" w:rsidRPr="00ED3C3E">
        <w:t>Сторони погодили, що в разі суттєвих коливань на ринку</w:t>
      </w:r>
      <w:r w:rsidR="00D516CF" w:rsidRPr="00ED3C3E">
        <w:t xml:space="preserve"> </w:t>
      </w:r>
      <w:r w:rsidR="00D516CF" w:rsidRPr="00480226">
        <w:t>(</w:t>
      </w:r>
      <w:r w:rsidR="00B73AEE" w:rsidRPr="00480226">
        <w:t xml:space="preserve">зростання облікової ставки НБУ на 3% </w:t>
      </w:r>
      <w:r w:rsidR="00621804" w:rsidRPr="00480226">
        <w:t xml:space="preserve">річних </w:t>
      </w:r>
      <w:r w:rsidR="00B73AEE" w:rsidRPr="00480226">
        <w:t>і більше</w:t>
      </w:r>
      <w:r w:rsidR="00621804" w:rsidRPr="00480226">
        <w:t>, тощо</w:t>
      </w:r>
      <w:r w:rsidR="00D516CF" w:rsidRPr="00480226">
        <w:t>)</w:t>
      </w:r>
      <w:r w:rsidR="001949A3" w:rsidRPr="00480226">
        <w:t>, Лізингодавець</w:t>
      </w:r>
      <w:r w:rsidR="001949A3" w:rsidRPr="00480226">
        <w:rPr>
          <w:b/>
          <w:bCs/>
        </w:rPr>
        <w:t xml:space="preserve"> </w:t>
      </w:r>
      <w:r w:rsidR="001949A3" w:rsidRPr="00480226">
        <w:t>вправі</w:t>
      </w:r>
      <w:r w:rsidR="001949A3" w:rsidRPr="00480226">
        <w:rPr>
          <w:b/>
          <w:bCs/>
        </w:rPr>
        <w:t xml:space="preserve"> </w:t>
      </w:r>
      <w:r w:rsidR="001949A3" w:rsidRPr="00480226">
        <w:t>в односторонньому порядку ініціювати зміну розміру лізингових платежів, а</w:t>
      </w:r>
      <w:r w:rsidR="004A56F4" w:rsidRPr="00480226">
        <w:t>л</w:t>
      </w:r>
      <w:r w:rsidR="001949A3" w:rsidRPr="00480226">
        <w:t xml:space="preserve">е не більше як на </w:t>
      </w:r>
      <w:r w:rsidR="00663741" w:rsidRPr="00480226">
        <w:t>30</w:t>
      </w:r>
      <w:r w:rsidR="00687EB5" w:rsidRPr="00480226">
        <w:t xml:space="preserve"> (</w:t>
      </w:r>
      <w:r w:rsidR="00663741" w:rsidRPr="00480226">
        <w:t>тридцять</w:t>
      </w:r>
      <w:r w:rsidR="00687EB5" w:rsidRPr="00480226">
        <w:t xml:space="preserve">) </w:t>
      </w:r>
      <w:r w:rsidR="001949A3" w:rsidRPr="00480226">
        <w:t>%</w:t>
      </w:r>
      <w:r w:rsidR="00687EB5" w:rsidRPr="00480226">
        <w:t xml:space="preserve"> </w:t>
      </w:r>
      <w:r w:rsidR="001949A3" w:rsidRPr="00480226">
        <w:t>відносно попереднього місяця, в такому порядку:</w:t>
      </w:r>
    </w:p>
    <w:p w14:paraId="1BE09DF0" w14:textId="186F5546" w:rsidR="002B4C5F" w:rsidRPr="00ED3C3E" w:rsidRDefault="001949A3" w:rsidP="0013476A">
      <w:r w:rsidRPr="00ED3C3E">
        <w:t>5.1</w:t>
      </w:r>
      <w:r w:rsidR="00F93041" w:rsidRPr="00ED3C3E">
        <w:t>3</w:t>
      </w:r>
      <w:r w:rsidRPr="00ED3C3E">
        <w:t xml:space="preserve">.1. </w:t>
      </w:r>
      <w:r w:rsidR="002B4C5F" w:rsidRPr="00ED3C3E">
        <w:t>Повідомлення про зміну</w:t>
      </w:r>
      <w:r w:rsidR="00713C01" w:rsidRPr="00ED3C3E">
        <w:t xml:space="preserve"> </w:t>
      </w:r>
      <w:r w:rsidR="002B4C5F" w:rsidRPr="00ED3C3E">
        <w:t xml:space="preserve">розміру </w:t>
      </w:r>
      <w:r w:rsidRPr="00ED3C3E">
        <w:t xml:space="preserve">лізингових </w:t>
      </w:r>
      <w:r w:rsidR="002B4C5F" w:rsidRPr="00ED3C3E">
        <w:t xml:space="preserve">платежів надсилається Лізингоодержувачу письмово за 10 (десять) календарних днів до дати таких змін у порядку визначеному </w:t>
      </w:r>
      <w:r w:rsidR="0064753B" w:rsidRPr="00ED3C3E">
        <w:t xml:space="preserve">цим Договором </w:t>
      </w:r>
      <w:r w:rsidR="002B4C5F" w:rsidRPr="00ED3C3E">
        <w:t>із двома примірниками відповідної додаткової угоди до Договору.</w:t>
      </w:r>
    </w:p>
    <w:p w14:paraId="1317B012" w14:textId="340B733C" w:rsidR="002B4C5F" w:rsidRPr="00ED3C3E" w:rsidRDefault="0064753B" w:rsidP="002B4C5F">
      <w:r w:rsidRPr="00ED3C3E">
        <w:t>5</w:t>
      </w:r>
      <w:r w:rsidR="002B4C5F" w:rsidRPr="00ED3C3E">
        <w:t>.1</w:t>
      </w:r>
      <w:r w:rsidR="00F93041" w:rsidRPr="00ED3C3E">
        <w:t>3</w:t>
      </w:r>
      <w:r w:rsidR="002B4C5F" w:rsidRPr="00ED3C3E">
        <w:t>.</w:t>
      </w:r>
      <w:r w:rsidR="001949A3" w:rsidRPr="00ED3C3E">
        <w:t>2</w:t>
      </w:r>
      <w:r w:rsidR="002B4C5F" w:rsidRPr="00ED3C3E">
        <w:t xml:space="preserve">. Якщо Лізингоодержувач протягом </w:t>
      </w:r>
      <w:r w:rsidR="00EB0B41" w:rsidRPr="00ED3C3E">
        <w:t>2</w:t>
      </w:r>
      <w:r w:rsidR="002B4C5F" w:rsidRPr="00ED3C3E">
        <w:t>0 (</w:t>
      </w:r>
      <w:r w:rsidR="00EB0B41" w:rsidRPr="00ED3C3E">
        <w:t>двадця</w:t>
      </w:r>
      <w:r w:rsidR="00DB5F5C" w:rsidRPr="00ED3C3E">
        <w:t>ти</w:t>
      </w:r>
      <w:r w:rsidR="002B4C5F" w:rsidRPr="00ED3C3E">
        <w:t>) днів з дати надсилання йому повідомлення про зміну</w:t>
      </w:r>
      <w:r w:rsidR="001949A3" w:rsidRPr="00ED3C3E">
        <w:t xml:space="preserve"> </w:t>
      </w:r>
      <w:r w:rsidR="002B4C5F" w:rsidRPr="00ED3C3E">
        <w:t>розміру лізингових платежів, письмово відмовляється погодитись з новим розміром, Лізингодавець має право на дострокове повернення Об’єкта лізингу та розірвання Договору лізингу в односторонньому порядку. При цьому, попередньо сплачені Лізингоодержувачем лізингові платежі вважаються платою за користування Об’єктом лізингу та поверненню не підлягають.</w:t>
      </w:r>
    </w:p>
    <w:p w14:paraId="0ECA58A4" w14:textId="4A2586F4" w:rsidR="002B4C5F" w:rsidRPr="00ED3C3E" w:rsidRDefault="0064753B" w:rsidP="001949A3">
      <w:r w:rsidRPr="00ED3C3E">
        <w:t>5</w:t>
      </w:r>
      <w:r w:rsidR="002B4C5F" w:rsidRPr="00ED3C3E">
        <w:t>.1</w:t>
      </w:r>
      <w:r w:rsidR="00F93041" w:rsidRPr="00ED3C3E">
        <w:t>3</w:t>
      </w:r>
      <w:r w:rsidR="002B4C5F" w:rsidRPr="00ED3C3E">
        <w:t>.</w:t>
      </w:r>
      <w:r w:rsidR="001949A3" w:rsidRPr="00ED3C3E">
        <w:t>3</w:t>
      </w:r>
      <w:r w:rsidR="002B4C5F" w:rsidRPr="00ED3C3E">
        <w:t xml:space="preserve">. У разі, якщо Лізингоодержувач протягом 20 (двадцяти) календарних днів з дати надсилання йому повідомлення про зміну розміру лізингових платежів письмово не заперечує та не </w:t>
      </w:r>
      <w:r w:rsidR="002B4C5F" w:rsidRPr="00ED3C3E">
        <w:lastRenderedPageBreak/>
        <w:t xml:space="preserve">повертає підписаний примірник додаткової угоди та/або не викупить </w:t>
      </w:r>
      <w:r w:rsidR="001949A3" w:rsidRPr="00ED3C3E">
        <w:t xml:space="preserve">Об’єкт </w:t>
      </w:r>
      <w:r w:rsidR="002B4C5F" w:rsidRPr="00ED3C3E">
        <w:t>лізингу, вважається, що він погодився на нові розміри лізингових платежів, а додаткова угода до Договору лізингу, підписана в редакції надісланій Лізингодавцем, набирає чинності із зазначеної в ній дати, є невід’ємною частиною Договору лізингу та обов’язковою для виконання Лізингоодержувачем.</w:t>
      </w:r>
    </w:p>
    <w:p w14:paraId="3C0F00C7" w14:textId="3A3555B2" w:rsidR="002B4C5F" w:rsidRPr="00ED3C3E" w:rsidRDefault="0064753B" w:rsidP="001949A3">
      <w:r w:rsidRPr="00ED3C3E">
        <w:t>5</w:t>
      </w:r>
      <w:r w:rsidR="002B4C5F" w:rsidRPr="00ED3C3E">
        <w:t>.1</w:t>
      </w:r>
      <w:r w:rsidR="00F93041" w:rsidRPr="00ED3C3E">
        <w:t>3</w:t>
      </w:r>
      <w:r w:rsidR="002B4C5F" w:rsidRPr="00ED3C3E">
        <w:t>.</w:t>
      </w:r>
      <w:r w:rsidR="001949A3" w:rsidRPr="00ED3C3E">
        <w:t>4</w:t>
      </w:r>
      <w:r w:rsidR="002B4C5F" w:rsidRPr="00ED3C3E">
        <w:t>. У випадку належним чином повідомленої Лізингоодержувачем незгоди з новими розмірами платежів, він має право на достроковий викуп Об’єкта лізингу</w:t>
      </w:r>
      <w:r w:rsidR="001949A3" w:rsidRPr="00ED3C3E">
        <w:t xml:space="preserve">. </w:t>
      </w:r>
      <w:r w:rsidR="00EB0B41" w:rsidRPr="00ED3C3E">
        <w:t xml:space="preserve">Погодження </w:t>
      </w:r>
      <w:r w:rsidR="002B4C5F" w:rsidRPr="00ED3C3E">
        <w:t xml:space="preserve">процедури викупу Об’єкта лізингу повинно відбутись протягом 14 (чотирнадцяти) календарних днів з моменту повідомлення </w:t>
      </w:r>
      <w:r w:rsidR="001949A3" w:rsidRPr="00ED3C3E">
        <w:t xml:space="preserve">про </w:t>
      </w:r>
      <w:r w:rsidR="002B4C5F" w:rsidRPr="00ED3C3E">
        <w:t>викуп.</w:t>
      </w:r>
      <w:r w:rsidR="001949A3" w:rsidRPr="00ED3C3E">
        <w:t xml:space="preserve"> У</w:t>
      </w:r>
      <w:r w:rsidR="002B4C5F" w:rsidRPr="00ED3C3E">
        <w:t xml:space="preserve"> будь-якому випадку достроковий викуп Об’єкта лізингу може відбутися не раніше 12 (дванадцяти) місяців з дати підписання Акт</w:t>
      </w:r>
      <w:r w:rsidR="0088533B" w:rsidRPr="00ED3C3E">
        <w:t>у</w:t>
      </w:r>
      <w:r w:rsidR="002B4C5F" w:rsidRPr="00ED3C3E">
        <w:t xml:space="preserve"> приймання-передачі Об’єкта лізингу в лізинг.</w:t>
      </w:r>
    </w:p>
    <w:p w14:paraId="269D95E1" w14:textId="7D97356F" w:rsidR="002B4C5F" w:rsidRPr="00ED3C3E" w:rsidRDefault="002E1222" w:rsidP="002B4C5F">
      <w:r w:rsidRPr="00480226">
        <w:rPr>
          <w:b/>
          <w:bCs/>
        </w:rPr>
        <w:t>5</w:t>
      </w:r>
      <w:r w:rsidR="002B4C5F" w:rsidRPr="00480226">
        <w:rPr>
          <w:b/>
          <w:bCs/>
        </w:rPr>
        <w:t>.1</w:t>
      </w:r>
      <w:r w:rsidR="00F93041" w:rsidRPr="00480226">
        <w:rPr>
          <w:b/>
          <w:bCs/>
        </w:rPr>
        <w:t>4</w:t>
      </w:r>
      <w:r w:rsidR="002B4C5F" w:rsidRPr="00480226">
        <w:rPr>
          <w:b/>
          <w:bCs/>
        </w:rPr>
        <w:t>.</w:t>
      </w:r>
      <w:r w:rsidR="002B4C5F" w:rsidRPr="00480226">
        <w:t xml:space="preserve"> У випадку дострокового припинення Договору лізингу з будь-яких підстав, незавершений лізинговий період оплачується Лізингоодержувачем в повному обсязі.</w:t>
      </w:r>
    </w:p>
    <w:p w14:paraId="00953015" w14:textId="6FB44E41" w:rsidR="000D2B3E" w:rsidRDefault="002E1222" w:rsidP="002B4C5F">
      <w:r w:rsidRPr="00ED3C3E">
        <w:rPr>
          <w:b/>
          <w:bCs/>
        </w:rPr>
        <w:t>5</w:t>
      </w:r>
      <w:r w:rsidR="002B4C5F" w:rsidRPr="00ED3C3E">
        <w:rPr>
          <w:b/>
          <w:bCs/>
        </w:rPr>
        <w:t>.1</w:t>
      </w:r>
      <w:r w:rsidR="00F93041" w:rsidRPr="00ED3C3E">
        <w:rPr>
          <w:b/>
          <w:bCs/>
        </w:rPr>
        <w:t>5</w:t>
      </w:r>
      <w:r w:rsidR="002B4C5F" w:rsidRPr="00ED3C3E">
        <w:rPr>
          <w:b/>
          <w:bCs/>
        </w:rPr>
        <w:t>.</w:t>
      </w:r>
      <w:r w:rsidR="002B4C5F" w:rsidRPr="00ED3C3E">
        <w:t xml:space="preserve"> Лізингодавець вправі стягувати з Лізингоодержувача прострочену заборгованість за Договором лізингу в безспірному порядку на підставі виконавчого напису нотаріуса.</w:t>
      </w:r>
    </w:p>
    <w:p w14:paraId="732AFD7C" w14:textId="77777777" w:rsidR="006020D6" w:rsidRPr="00ED3C3E" w:rsidRDefault="006020D6" w:rsidP="002B4C5F"/>
    <w:p w14:paraId="5784B766" w14:textId="4CE2F5BB" w:rsidR="0098219B" w:rsidRPr="00ED3C3E" w:rsidRDefault="0098219B" w:rsidP="00D03568">
      <w:pPr>
        <w:spacing w:before="100"/>
        <w:jc w:val="center"/>
        <w:rPr>
          <w:b/>
          <w:bCs/>
        </w:rPr>
      </w:pPr>
      <w:r w:rsidRPr="00ED3C3E">
        <w:rPr>
          <w:b/>
          <w:bCs/>
        </w:rPr>
        <w:t xml:space="preserve">6. ПРАВО ВЛАСНОСТІ НА </w:t>
      </w:r>
      <w:r w:rsidR="00E61258" w:rsidRPr="00ED3C3E">
        <w:rPr>
          <w:b/>
          <w:bCs/>
        </w:rPr>
        <w:t>ОБ’ЄКТ</w:t>
      </w:r>
      <w:r w:rsidRPr="00ED3C3E">
        <w:rPr>
          <w:b/>
          <w:bCs/>
        </w:rPr>
        <w:t xml:space="preserve"> ЛІЗИНГУ ТА УМОВИ ЙОГО ПЕРЕХОДУ</w:t>
      </w:r>
    </w:p>
    <w:p w14:paraId="197CB187" w14:textId="49D5B083" w:rsidR="0098219B" w:rsidRPr="00ED3C3E" w:rsidRDefault="0098219B" w:rsidP="00D03568">
      <w:pPr>
        <w:spacing w:after="100"/>
        <w:jc w:val="center"/>
        <w:rPr>
          <w:b/>
          <w:bCs/>
        </w:rPr>
      </w:pPr>
      <w:r w:rsidRPr="00ED3C3E">
        <w:rPr>
          <w:b/>
          <w:bCs/>
        </w:rPr>
        <w:t>(ДОГОВІР КУПІВЛІ-ПРОДАЖУ)</w:t>
      </w:r>
    </w:p>
    <w:p w14:paraId="7C29F606" w14:textId="35E16ACA" w:rsidR="0098219B" w:rsidRPr="00ED3C3E" w:rsidRDefault="0098219B" w:rsidP="0098219B">
      <w:r w:rsidRPr="00ED3C3E">
        <w:rPr>
          <w:b/>
          <w:bCs/>
        </w:rPr>
        <w:t xml:space="preserve">6.1. </w:t>
      </w:r>
      <w:r w:rsidRPr="00ED3C3E">
        <w:t xml:space="preserve">Право власності (розпорядження) на Об’єкт лізингу протягом строку дії </w:t>
      </w:r>
      <w:r w:rsidR="00D03568" w:rsidRPr="00ED3C3E">
        <w:t xml:space="preserve">цього </w:t>
      </w:r>
      <w:r w:rsidRPr="00ED3C3E">
        <w:t>Договору належить Лізингодавцю. Лізингоодержувач протягом строку дії Договору лізингу має право тимчасового володіння та користування Об’єктом лізингу.</w:t>
      </w:r>
    </w:p>
    <w:p w14:paraId="70D04E32" w14:textId="1161534D" w:rsidR="0098219B" w:rsidRPr="00ED3C3E" w:rsidRDefault="00D03568" w:rsidP="00D03568">
      <w:r w:rsidRPr="00ED3C3E">
        <w:rPr>
          <w:b/>
          <w:bCs/>
        </w:rPr>
        <w:t>6</w:t>
      </w:r>
      <w:r w:rsidR="0098219B" w:rsidRPr="00ED3C3E">
        <w:rPr>
          <w:b/>
          <w:bCs/>
        </w:rPr>
        <w:t xml:space="preserve">.2. </w:t>
      </w:r>
      <w:r w:rsidRPr="00ED3C3E">
        <w:t xml:space="preserve">У відносинах із третіми особами щодо </w:t>
      </w:r>
      <w:r w:rsidR="00141D21">
        <w:t>Об’єкта</w:t>
      </w:r>
      <w:r w:rsidRPr="00ED3C3E">
        <w:t xml:space="preserve"> лізингу, </w:t>
      </w:r>
      <w:r w:rsidR="00D90B9E" w:rsidRPr="00ED3C3E">
        <w:t xml:space="preserve">з </w:t>
      </w:r>
      <w:r w:rsidRPr="00ED3C3E">
        <w:t xml:space="preserve">будь-яких питань обмеження/позбавлення </w:t>
      </w:r>
      <w:proofErr w:type="spellStart"/>
      <w:r w:rsidRPr="00ED3C3E">
        <w:t>правомочностей</w:t>
      </w:r>
      <w:proofErr w:type="spellEnd"/>
      <w:r w:rsidRPr="00ED3C3E">
        <w:t xml:space="preserve"> власності на </w:t>
      </w:r>
      <w:r w:rsidR="00141D21">
        <w:t>Об’єкта</w:t>
      </w:r>
      <w:r w:rsidRPr="00ED3C3E">
        <w:t xml:space="preserve"> лізингу тощо, </w:t>
      </w:r>
      <w:r w:rsidR="0098219B" w:rsidRPr="00ED3C3E">
        <w:t xml:space="preserve">Лізингоодержувач зобов'язується </w:t>
      </w:r>
      <w:r w:rsidRPr="00ED3C3E">
        <w:t xml:space="preserve">здійснити повідомлення, що це </w:t>
      </w:r>
      <w:r w:rsidR="0098219B" w:rsidRPr="00ED3C3E">
        <w:t xml:space="preserve">майно є власністю </w:t>
      </w:r>
      <w:r w:rsidRPr="00ED3C3E">
        <w:t xml:space="preserve">Лізингодавця, а також у </w:t>
      </w:r>
      <w:r w:rsidR="0098219B" w:rsidRPr="00ED3C3E">
        <w:t xml:space="preserve">відповідних документах </w:t>
      </w:r>
      <w:r w:rsidRPr="00ED3C3E">
        <w:t xml:space="preserve">здійснити </w:t>
      </w:r>
      <w:r w:rsidR="0098219B" w:rsidRPr="00ED3C3E">
        <w:t>застереження</w:t>
      </w:r>
      <w:r w:rsidRPr="00ED3C3E">
        <w:t xml:space="preserve"> про Лізингодавця</w:t>
      </w:r>
      <w:r w:rsidR="00D90B9E" w:rsidRPr="00ED3C3E">
        <w:t>,</w:t>
      </w:r>
      <w:r w:rsidRPr="00ED3C3E">
        <w:t xml:space="preserve"> як власника </w:t>
      </w:r>
      <w:r w:rsidR="00141D21">
        <w:t>Об’єкта</w:t>
      </w:r>
      <w:r w:rsidRPr="00ED3C3E">
        <w:t xml:space="preserve"> лізингу</w:t>
      </w:r>
      <w:r w:rsidR="0098219B" w:rsidRPr="00ED3C3E">
        <w:t>.</w:t>
      </w:r>
    </w:p>
    <w:p w14:paraId="0254C47C" w14:textId="5BA78823" w:rsidR="0098219B" w:rsidRPr="00ED3C3E" w:rsidRDefault="00D03568" w:rsidP="0098219B">
      <w:r w:rsidRPr="00480226">
        <w:rPr>
          <w:b/>
          <w:bCs/>
        </w:rPr>
        <w:t>6</w:t>
      </w:r>
      <w:r w:rsidR="0098219B" w:rsidRPr="00480226">
        <w:rPr>
          <w:b/>
          <w:bCs/>
        </w:rPr>
        <w:t xml:space="preserve">.3. </w:t>
      </w:r>
      <w:r w:rsidR="0098219B" w:rsidRPr="00480226">
        <w:t xml:space="preserve">Після закінчення строку лізингу та за умови належного виконання Лізингоодержувачем Договору, зокрема, відсутності заборгованості зі сплати лізингових та інших платежів, в тому числі неустойки, Об’єкт лізингу переходить у власність Лізингоодержувача на підставі цього </w:t>
      </w:r>
      <w:r w:rsidR="00461C6D" w:rsidRPr="00480226">
        <w:t>Договору</w:t>
      </w:r>
      <w:r w:rsidR="0098219B" w:rsidRPr="00480226">
        <w:t>.</w:t>
      </w:r>
    </w:p>
    <w:p w14:paraId="09028751" w14:textId="7A0FD169" w:rsidR="0098219B" w:rsidRPr="00ED3C3E" w:rsidRDefault="00D865DC" w:rsidP="0098219B">
      <w:r w:rsidRPr="00ED3C3E">
        <w:rPr>
          <w:b/>
          <w:bCs/>
        </w:rPr>
        <w:t>6</w:t>
      </w:r>
      <w:r w:rsidR="0098219B" w:rsidRPr="00ED3C3E">
        <w:rPr>
          <w:b/>
          <w:bCs/>
        </w:rPr>
        <w:t xml:space="preserve">.4. </w:t>
      </w:r>
      <w:r w:rsidR="0098219B" w:rsidRPr="00ED3C3E">
        <w:t xml:space="preserve">За наявності письмової згоди Лізингодавця та відсутності заборгованості зі сплати будь-яких платежів, що виникають з Договору, Лізингоодержувач може викупити Об’єкт лізингу до закінчення </w:t>
      </w:r>
      <w:r w:rsidR="00461C6D" w:rsidRPr="00ED3C3E">
        <w:t xml:space="preserve">строку </w:t>
      </w:r>
      <w:r w:rsidR="0098219B" w:rsidRPr="00ED3C3E">
        <w:t>лізингу, але не раніше 12 (дванадцяти) місяців з моменту підписання Акт</w:t>
      </w:r>
      <w:r w:rsidRPr="00ED3C3E">
        <w:t>у</w:t>
      </w:r>
      <w:r w:rsidR="0098219B" w:rsidRPr="00ED3C3E">
        <w:t xml:space="preserve"> приймання-передачі </w:t>
      </w:r>
      <w:r w:rsidR="00141D21">
        <w:t>Об’єкта</w:t>
      </w:r>
      <w:r w:rsidR="0098219B" w:rsidRPr="00ED3C3E">
        <w:t xml:space="preserve"> лізингу в лізинг.</w:t>
      </w:r>
    </w:p>
    <w:p w14:paraId="410DDFBB" w14:textId="39F54195" w:rsidR="0098219B" w:rsidRPr="00ED3C3E" w:rsidRDefault="00D865DC" w:rsidP="0098219B">
      <w:r w:rsidRPr="00ED3C3E">
        <w:t>6</w:t>
      </w:r>
      <w:r w:rsidR="0098219B" w:rsidRPr="00ED3C3E">
        <w:t xml:space="preserve">.4.1. У разі викупу Об’єкта лізингу до закінчення Строку лізингу, Лізингоодержувач сплачує Лізингодавцю неоплачену вартість Об’єкта лізингу, інші платежі, строк оплати яких наступив до моменту викупу Об’єкта лізингу, комісію за передчасний викуп, розмір якої встановлюється Лізингодавцем з урахуванням фактичних витрат, пов’язаних з достроковим викупом, але не більше суми </w:t>
      </w:r>
      <w:r w:rsidR="0098219B" w:rsidRPr="00480226">
        <w:t>3 (трьох) чергових лізингових платежів,</w:t>
      </w:r>
      <w:r w:rsidR="0098219B" w:rsidRPr="00ED3C3E">
        <w:t xml:space="preserve"> строк оплати, яких не наступив на момент викупу.</w:t>
      </w:r>
    </w:p>
    <w:p w14:paraId="4C4CE755" w14:textId="56E10D5A" w:rsidR="0098219B" w:rsidRPr="00ED3C3E" w:rsidRDefault="00A77C5F" w:rsidP="0098219B">
      <w:r w:rsidRPr="00ED3C3E">
        <w:rPr>
          <w:b/>
          <w:bCs/>
        </w:rPr>
        <w:t>6</w:t>
      </w:r>
      <w:r w:rsidR="0098219B" w:rsidRPr="00ED3C3E">
        <w:rPr>
          <w:b/>
          <w:bCs/>
        </w:rPr>
        <w:t xml:space="preserve">.5. </w:t>
      </w:r>
      <w:r w:rsidR="00EB4B94" w:rsidRPr="00ED3C3E">
        <w:t xml:space="preserve">Перехід </w:t>
      </w:r>
      <w:r w:rsidR="0098219B" w:rsidRPr="00ED3C3E">
        <w:t xml:space="preserve">права власності на Об’єкт лізингу до Лізингоодержувача оформлюється </w:t>
      </w:r>
      <w:r w:rsidR="00816352" w:rsidRPr="00ED3C3E">
        <w:t>протягом</w:t>
      </w:r>
      <w:r w:rsidR="00816352" w:rsidRPr="00ED3C3E">
        <w:rPr>
          <w:b/>
          <w:bCs/>
        </w:rPr>
        <w:t xml:space="preserve"> </w:t>
      </w:r>
      <w:r w:rsidR="00816352" w:rsidRPr="00ED3C3E">
        <w:t xml:space="preserve">5 (п’яти) банківських днів після закінчення строку лізингу шляхом </w:t>
      </w:r>
      <w:r w:rsidR="0098219B" w:rsidRPr="00ED3C3E">
        <w:t xml:space="preserve">підписанням між </w:t>
      </w:r>
      <w:r w:rsidR="00816352" w:rsidRPr="00ED3C3E">
        <w:t xml:space="preserve">Сторонами </w:t>
      </w:r>
      <w:r w:rsidR="0098219B" w:rsidRPr="00ED3C3E">
        <w:t>Акт</w:t>
      </w:r>
      <w:r w:rsidRPr="00ED3C3E">
        <w:t>у</w:t>
      </w:r>
      <w:r w:rsidR="0098219B" w:rsidRPr="00ED3C3E">
        <w:t xml:space="preserve"> </w:t>
      </w:r>
      <w:r w:rsidRPr="00ED3C3E">
        <w:t xml:space="preserve">звірки взаєморозрахунків та </w:t>
      </w:r>
      <w:r w:rsidR="0098219B" w:rsidRPr="00ED3C3E">
        <w:t>перех</w:t>
      </w:r>
      <w:r w:rsidRPr="00ED3C3E">
        <w:t>о</w:t>
      </w:r>
      <w:r w:rsidR="0098219B" w:rsidRPr="00ED3C3E">
        <w:t>д</w:t>
      </w:r>
      <w:r w:rsidRPr="00ED3C3E">
        <w:t>у</w:t>
      </w:r>
      <w:r w:rsidR="0098219B" w:rsidRPr="00ED3C3E">
        <w:t xml:space="preserve"> права власності на Об’єкт лізингу на підставі цього </w:t>
      </w:r>
      <w:r w:rsidRPr="00ED3C3E">
        <w:t>Договору</w:t>
      </w:r>
      <w:r w:rsidR="0098219B" w:rsidRPr="00ED3C3E">
        <w:t>.</w:t>
      </w:r>
    </w:p>
    <w:p w14:paraId="3D5393B4" w14:textId="12CA22F2" w:rsidR="0098219B" w:rsidRPr="00ED3C3E" w:rsidRDefault="00A77C5F" w:rsidP="0098219B">
      <w:r w:rsidRPr="00ED3C3E">
        <w:t>6</w:t>
      </w:r>
      <w:r w:rsidR="0098219B" w:rsidRPr="00ED3C3E">
        <w:t>.5.1. Лізингоодержувач зобов’язаний передати Лізингодавцю технічний паспорт Об’єкта лізингу, номерні знаки й усі необхідні документи для зняття його з реєстрації та обліку і подальшого повернення Лізингоодержувачу для реєстрації за ним. У такому випадку Лізингоодержувач оплачує або компенсує Лізингодавцю всі витрати, пов’язані із зняттям з обліку Об’єкта лізингу.</w:t>
      </w:r>
    </w:p>
    <w:p w14:paraId="4A56227A" w14:textId="05E5011F" w:rsidR="0098219B" w:rsidRPr="00ED3C3E" w:rsidRDefault="00A77C5F" w:rsidP="00A77C5F">
      <w:r w:rsidRPr="00ED3C3E">
        <w:t>6</w:t>
      </w:r>
      <w:r w:rsidR="0098219B" w:rsidRPr="00ED3C3E">
        <w:t xml:space="preserve">.5.2. </w:t>
      </w:r>
      <w:r w:rsidR="00EB4B94" w:rsidRPr="00ED3C3E">
        <w:t xml:space="preserve">Перехід </w:t>
      </w:r>
      <w:r w:rsidR="0098219B" w:rsidRPr="00ED3C3E">
        <w:t>права власності на Об’єкт лізингу від Лізингодавця до Лізингоодержувача та підписання Акт</w:t>
      </w:r>
      <w:r w:rsidRPr="00ED3C3E">
        <w:t>у</w:t>
      </w:r>
      <w:r w:rsidR="0098219B" w:rsidRPr="00ED3C3E">
        <w:t xml:space="preserve"> не звільняє Лізингоодержувача від </w:t>
      </w:r>
      <w:r w:rsidRPr="00ED3C3E">
        <w:t xml:space="preserve">виконання </w:t>
      </w:r>
      <w:r w:rsidR="0098219B" w:rsidRPr="00ED3C3E">
        <w:t>невиконаних зобов’язань за Договором.</w:t>
      </w:r>
    </w:p>
    <w:p w14:paraId="26CCFA03" w14:textId="2A725C63" w:rsidR="00EB4B94" w:rsidRPr="00ED3C3E" w:rsidRDefault="00EB4B94" w:rsidP="00F06B72">
      <w:pPr>
        <w:spacing w:before="100" w:after="100"/>
        <w:jc w:val="center"/>
        <w:rPr>
          <w:rFonts w:eastAsia="Times New Roman"/>
          <w:b/>
          <w:caps/>
          <w:lang w:eastAsia="ru-RU"/>
        </w:rPr>
      </w:pPr>
      <w:r w:rsidRPr="00ED3C3E">
        <w:rPr>
          <w:rFonts w:eastAsia="Times New Roman"/>
          <w:b/>
          <w:caps/>
          <w:lang w:eastAsia="ru-RU"/>
        </w:rPr>
        <w:t xml:space="preserve">7. </w:t>
      </w:r>
      <w:r w:rsidR="00EE0096" w:rsidRPr="00ED3C3E">
        <w:rPr>
          <w:rFonts w:eastAsia="Times New Roman"/>
          <w:b/>
          <w:caps/>
          <w:lang w:eastAsia="ru-RU"/>
        </w:rPr>
        <w:t>Припинення Договору та/або повернення ОБ’ЄКТА лізингу</w:t>
      </w:r>
    </w:p>
    <w:p w14:paraId="441FAF95" w14:textId="76211D0C" w:rsidR="00EE0096" w:rsidRPr="00ED3C3E" w:rsidRDefault="00EE0096" w:rsidP="00EE0096">
      <w:r w:rsidRPr="00ED3C3E">
        <w:rPr>
          <w:b/>
          <w:bCs/>
        </w:rPr>
        <w:t>7.1.</w:t>
      </w:r>
      <w:r w:rsidRPr="00ED3C3E">
        <w:t xml:space="preserve"> Лізингодавець вправі відмовитися від Договору лізингу в односторонньому порядку, без відшкодування Лізингоодержувачу будь-якої шкоди, що виникла внаслідок відмови, в таких випадках:</w:t>
      </w:r>
    </w:p>
    <w:p w14:paraId="0E9FC637" w14:textId="7F829D39" w:rsidR="00EE0096" w:rsidRPr="00ED3C3E" w:rsidRDefault="00EE0096" w:rsidP="00EE0096">
      <w:r w:rsidRPr="00ED3C3E">
        <w:t>7.1.1. прострочення сплати Лізингоодержувачем авансом першого лізингового платежу;</w:t>
      </w:r>
    </w:p>
    <w:p w14:paraId="2283F2B7" w14:textId="27AEB890" w:rsidR="00EE0096" w:rsidRPr="00ED3C3E" w:rsidRDefault="005F2163" w:rsidP="00EE0096">
      <w:r w:rsidRPr="00ED3C3E">
        <w:t>7</w:t>
      </w:r>
      <w:r w:rsidR="00EE0096" w:rsidRPr="00ED3C3E">
        <w:t xml:space="preserve">.1.2. припинення Правочину про придбання </w:t>
      </w:r>
      <w:r w:rsidR="00E61258" w:rsidRPr="00ED3C3E">
        <w:t>Об’єкт</w:t>
      </w:r>
      <w:r w:rsidR="00EE0096" w:rsidRPr="00ED3C3E">
        <w:t xml:space="preserve">а лізингу до моменту передачі </w:t>
      </w:r>
      <w:r w:rsidRPr="00ED3C3E">
        <w:t>Об’єкта</w:t>
      </w:r>
      <w:r w:rsidR="00EE0096" w:rsidRPr="00ED3C3E">
        <w:t xml:space="preserve"> лізингу Лізингоодержувачу з будь-яких підстав та причин, що не залежать від волі Лізингодавця;</w:t>
      </w:r>
    </w:p>
    <w:p w14:paraId="3B031BF1" w14:textId="049F1040" w:rsidR="00EE0096" w:rsidRPr="00ED3C3E" w:rsidRDefault="005F2163" w:rsidP="00EE0096">
      <w:r w:rsidRPr="00ED3C3E">
        <w:t>7</w:t>
      </w:r>
      <w:r w:rsidR="00EE0096" w:rsidRPr="00ED3C3E">
        <w:t xml:space="preserve">.1.3. продавець </w:t>
      </w:r>
      <w:r w:rsidRPr="00ED3C3E">
        <w:t>Об’єкта</w:t>
      </w:r>
      <w:r w:rsidR="00EE0096" w:rsidRPr="00ED3C3E">
        <w:t xml:space="preserve"> лізингу відмовився від продажу </w:t>
      </w:r>
      <w:r w:rsidRPr="00ED3C3E">
        <w:t>Об’єкта</w:t>
      </w:r>
      <w:r w:rsidR="00EE0096" w:rsidRPr="00ED3C3E">
        <w:t xml:space="preserve"> лізингу;</w:t>
      </w:r>
    </w:p>
    <w:p w14:paraId="0153AEA4" w14:textId="3A5400D5" w:rsidR="00EE0096" w:rsidRPr="00ED3C3E" w:rsidRDefault="005F2163" w:rsidP="00EE0096">
      <w:r w:rsidRPr="00ED3C3E">
        <w:t>7</w:t>
      </w:r>
      <w:r w:rsidR="00EE0096" w:rsidRPr="00ED3C3E">
        <w:t xml:space="preserve">.1.4. Лізингоодержувач безпідставно відмовляється прийняти </w:t>
      </w:r>
      <w:r w:rsidRPr="00ED3C3E">
        <w:t xml:space="preserve">Об’єкт </w:t>
      </w:r>
      <w:r w:rsidR="00EE0096" w:rsidRPr="00ED3C3E">
        <w:t xml:space="preserve">лізингу, що відповідає </w:t>
      </w:r>
      <w:r w:rsidRPr="00ED3C3E">
        <w:t xml:space="preserve">лізинговому протоколу </w:t>
      </w:r>
      <w:r w:rsidR="00EE0096" w:rsidRPr="00ED3C3E">
        <w:t>та умовам Договору;</w:t>
      </w:r>
    </w:p>
    <w:p w14:paraId="025F8500" w14:textId="1FE86934" w:rsidR="00EE0096" w:rsidRPr="00ED3C3E" w:rsidRDefault="005F2163" w:rsidP="00EE0096">
      <w:r w:rsidRPr="00ED3C3E">
        <w:lastRenderedPageBreak/>
        <w:t>7</w:t>
      </w:r>
      <w:r w:rsidR="00EE0096" w:rsidRPr="00ED3C3E">
        <w:t xml:space="preserve">.1.5. прострочення Лізингоодержувача зі сплати лізингових платежів (хоча б одного місячного лізингового платежу) або зі сплати неустойки (штрафів, пені), передбачених Договором, перевищує </w:t>
      </w:r>
      <w:r w:rsidRPr="00ED3C3E">
        <w:t>6</w:t>
      </w:r>
      <w:r w:rsidR="00EE0096" w:rsidRPr="00ED3C3E">
        <w:t>0 (</w:t>
      </w:r>
      <w:r w:rsidRPr="00ED3C3E">
        <w:t>шістдесят</w:t>
      </w:r>
      <w:r w:rsidR="00EE0096" w:rsidRPr="00ED3C3E">
        <w:t>) днів, при цьому, під простроченням розуміється в тому числі неповна сплата;</w:t>
      </w:r>
    </w:p>
    <w:p w14:paraId="257E060D" w14:textId="30CE306B" w:rsidR="00EE0096" w:rsidRPr="00ED3C3E" w:rsidRDefault="005F2163" w:rsidP="00EE0096">
      <w:r w:rsidRPr="00ED3C3E">
        <w:t>7</w:t>
      </w:r>
      <w:r w:rsidR="00EE0096" w:rsidRPr="00ED3C3E">
        <w:t xml:space="preserve">.1.6. використання Лізингоодержувачем </w:t>
      </w:r>
      <w:r w:rsidRPr="00ED3C3E">
        <w:t xml:space="preserve">Об’єкта </w:t>
      </w:r>
      <w:r w:rsidR="00EE0096" w:rsidRPr="00ED3C3E">
        <w:t xml:space="preserve">лізингу </w:t>
      </w:r>
      <w:r w:rsidRPr="00ED3C3E">
        <w:t xml:space="preserve">поза </w:t>
      </w:r>
      <w:r w:rsidR="00EE0096" w:rsidRPr="00ED3C3E">
        <w:t>Мет</w:t>
      </w:r>
      <w:r w:rsidRPr="00ED3C3E">
        <w:t xml:space="preserve">ою </w:t>
      </w:r>
      <w:r w:rsidR="00EE0096" w:rsidRPr="00ED3C3E">
        <w:t>використання;</w:t>
      </w:r>
    </w:p>
    <w:p w14:paraId="1599F784" w14:textId="44EBF79E" w:rsidR="00EE0096" w:rsidRPr="00ED3C3E" w:rsidRDefault="005F2163" w:rsidP="005F2163">
      <w:r w:rsidRPr="00ED3C3E">
        <w:t>7</w:t>
      </w:r>
      <w:r w:rsidR="00EE0096" w:rsidRPr="00ED3C3E">
        <w:t xml:space="preserve">.1.7. вчинення Лізингоодержувачем будь-яких правочинів щодо </w:t>
      </w:r>
      <w:r w:rsidRPr="00ED3C3E">
        <w:t>Об’єкта</w:t>
      </w:r>
      <w:r w:rsidR="00EE0096" w:rsidRPr="00ED3C3E">
        <w:t xml:space="preserve"> лізингу, письмово не погоджених із Лізингодавцем, зокрема, у випадках, передбачених </w:t>
      </w:r>
      <w:r w:rsidRPr="00ED3C3E">
        <w:t>Договором</w:t>
      </w:r>
      <w:r w:rsidR="00EE0096" w:rsidRPr="00ED3C3E">
        <w:t>;</w:t>
      </w:r>
    </w:p>
    <w:p w14:paraId="4EB93C46" w14:textId="6D765503" w:rsidR="00EE0096" w:rsidRPr="00ED3C3E" w:rsidRDefault="005F2163" w:rsidP="00EE0096">
      <w:r w:rsidRPr="00ED3C3E">
        <w:t>7</w:t>
      </w:r>
      <w:r w:rsidR="00EE0096" w:rsidRPr="00ED3C3E">
        <w:t>.1.8. не забезпечення Лізингоодержувачем доступу працівникам та/або іншим представникам Лізингодавця</w:t>
      </w:r>
      <w:r w:rsidR="00376CFB" w:rsidRPr="00ED3C3E">
        <w:t xml:space="preserve"> </w:t>
      </w:r>
      <w:r w:rsidR="00EE0096" w:rsidRPr="00ED3C3E">
        <w:t xml:space="preserve">у приміщення (на територію) Лізингоодержувача для перевірки стану </w:t>
      </w:r>
      <w:r w:rsidRPr="00ED3C3E">
        <w:t>Об’єкта</w:t>
      </w:r>
      <w:r w:rsidR="00EE0096" w:rsidRPr="00ED3C3E">
        <w:t xml:space="preserve"> лізингу та місця зберігання/використання </w:t>
      </w:r>
      <w:r w:rsidRPr="00ED3C3E">
        <w:t>Об’єкта</w:t>
      </w:r>
      <w:r w:rsidR="00EE0096" w:rsidRPr="00ED3C3E">
        <w:t xml:space="preserve"> лізингу. </w:t>
      </w:r>
      <w:r w:rsidR="00376CFB" w:rsidRPr="00ED3C3E">
        <w:t xml:space="preserve">Безумовним </w:t>
      </w:r>
      <w:r w:rsidR="00EE0096" w:rsidRPr="00ED3C3E">
        <w:t xml:space="preserve">підтвердженням </w:t>
      </w:r>
      <w:proofErr w:type="spellStart"/>
      <w:r w:rsidR="00EE0096" w:rsidRPr="00ED3C3E">
        <w:t>недопуску</w:t>
      </w:r>
      <w:proofErr w:type="spellEnd"/>
      <w:r w:rsidR="00EE0096" w:rsidRPr="00ED3C3E">
        <w:t xml:space="preserve"> є Акт про </w:t>
      </w:r>
      <w:r w:rsidR="00376CFB" w:rsidRPr="00ED3C3E">
        <w:br/>
      </w:r>
      <w:r w:rsidR="00EE0096" w:rsidRPr="00ED3C3E">
        <w:t xml:space="preserve">не допуск до перевірки </w:t>
      </w:r>
      <w:r w:rsidRPr="00ED3C3E">
        <w:t xml:space="preserve">Об’єкта </w:t>
      </w:r>
      <w:r w:rsidR="00EE0096" w:rsidRPr="00ED3C3E">
        <w:t>лізингу, складений представниками Лізингодавця;</w:t>
      </w:r>
    </w:p>
    <w:p w14:paraId="334A218C" w14:textId="72D7313A" w:rsidR="00EE0096" w:rsidRPr="00ED3C3E" w:rsidRDefault="005F2163" w:rsidP="00EE0096">
      <w:r w:rsidRPr="00ED3C3E">
        <w:t>7</w:t>
      </w:r>
      <w:r w:rsidR="00EE0096" w:rsidRPr="00ED3C3E">
        <w:t xml:space="preserve">.1.9. незабезпечення Лізингоодержувачем належного стану </w:t>
      </w:r>
      <w:r w:rsidRPr="00ED3C3E">
        <w:t xml:space="preserve">Об’єкта </w:t>
      </w:r>
      <w:r w:rsidR="00EE0096" w:rsidRPr="00ED3C3E">
        <w:t xml:space="preserve">лізингу, зокрема, недотримання </w:t>
      </w:r>
      <w:r w:rsidRPr="00ED3C3E">
        <w:t xml:space="preserve">вимог щодо </w:t>
      </w:r>
      <w:r w:rsidR="00EE0096" w:rsidRPr="00ED3C3E">
        <w:t xml:space="preserve">ремонту, обслуговування, огляду, зберігання та використання </w:t>
      </w:r>
      <w:r w:rsidRPr="00ED3C3E">
        <w:t>Об’єкта</w:t>
      </w:r>
      <w:r w:rsidR="00EE0096" w:rsidRPr="00ED3C3E">
        <w:t xml:space="preserve"> лізингу, як під час дії, так і після закінчення гарантійних строків;</w:t>
      </w:r>
    </w:p>
    <w:p w14:paraId="3DF5C2B7" w14:textId="6FA83DBC" w:rsidR="00EE0096" w:rsidRPr="00ED3C3E" w:rsidRDefault="005F2163" w:rsidP="00EE0096">
      <w:r w:rsidRPr="00ED3C3E">
        <w:t>7</w:t>
      </w:r>
      <w:r w:rsidR="00EE0096" w:rsidRPr="00ED3C3E">
        <w:t xml:space="preserve">.1.10. порушення вимог щодо місця зберігання та території використання </w:t>
      </w:r>
      <w:r w:rsidRPr="00ED3C3E">
        <w:t xml:space="preserve">Об’єкта </w:t>
      </w:r>
      <w:r w:rsidR="00EE0096" w:rsidRPr="00ED3C3E">
        <w:t>лізингу</w:t>
      </w:r>
      <w:r w:rsidRPr="00ED3C3E">
        <w:t>;</w:t>
      </w:r>
    </w:p>
    <w:p w14:paraId="183BAB91" w14:textId="245559FF" w:rsidR="00EE0096" w:rsidRPr="00ED3C3E" w:rsidRDefault="005F2163" w:rsidP="003E2B85">
      <w:r w:rsidRPr="00ED3C3E">
        <w:t>7</w:t>
      </w:r>
      <w:r w:rsidR="00EE0096" w:rsidRPr="00ED3C3E">
        <w:t xml:space="preserve">.1.11. недотримання </w:t>
      </w:r>
      <w:r w:rsidR="003E2B85" w:rsidRPr="00ED3C3E">
        <w:t xml:space="preserve">Лізингоодержувачем </w:t>
      </w:r>
      <w:r w:rsidRPr="00ED3C3E">
        <w:t xml:space="preserve">вимог Договору </w:t>
      </w:r>
      <w:r w:rsidR="00EE0096" w:rsidRPr="00ED3C3E">
        <w:t>при настанні обставин непереборної сили</w:t>
      </w:r>
      <w:r w:rsidRPr="00ED3C3E">
        <w:t>;</w:t>
      </w:r>
    </w:p>
    <w:p w14:paraId="44319F49" w14:textId="7FF7DFAE" w:rsidR="00EE0096" w:rsidRPr="00ED3C3E" w:rsidRDefault="005F2163" w:rsidP="00EE0096">
      <w:r w:rsidRPr="00ED3C3E">
        <w:t>7</w:t>
      </w:r>
      <w:r w:rsidR="00EE0096" w:rsidRPr="00ED3C3E">
        <w:t>.1.12. ненадання згоди на зміну лізингових платежів згідно п.</w:t>
      </w:r>
      <w:r w:rsidRPr="00ED3C3E">
        <w:t>5</w:t>
      </w:r>
      <w:r w:rsidR="00EE0096" w:rsidRPr="00ED3C3E">
        <w:t>.1</w:t>
      </w:r>
      <w:r w:rsidR="00376CFB" w:rsidRPr="00ED3C3E">
        <w:t>3</w:t>
      </w:r>
      <w:r w:rsidR="00EE0096" w:rsidRPr="00ED3C3E">
        <w:t xml:space="preserve"> </w:t>
      </w:r>
      <w:r w:rsidRPr="00ED3C3E">
        <w:t>Договору.</w:t>
      </w:r>
    </w:p>
    <w:p w14:paraId="3EB8838B" w14:textId="1F9E6689" w:rsidR="00EE0096" w:rsidRPr="00ED3C3E" w:rsidRDefault="005F2163" w:rsidP="00EE0096">
      <w:r w:rsidRPr="00ED3C3E">
        <w:t>7</w:t>
      </w:r>
      <w:r w:rsidR="00EE0096" w:rsidRPr="00ED3C3E">
        <w:t xml:space="preserve">.1.13. </w:t>
      </w:r>
      <w:r w:rsidRPr="00ED3C3E">
        <w:t>смерті, визнання недієздатним</w:t>
      </w:r>
      <w:r w:rsidR="00376CFB" w:rsidRPr="00ED3C3E">
        <w:t>/обмежено дієздатним</w:t>
      </w:r>
      <w:r w:rsidRPr="00ED3C3E">
        <w:t>, безвісно відсутнім Лізингоодержувача</w:t>
      </w:r>
      <w:r w:rsidR="00EE0096" w:rsidRPr="00ED3C3E">
        <w:t xml:space="preserve">, порушення </w:t>
      </w:r>
      <w:r w:rsidRPr="00ED3C3E">
        <w:t xml:space="preserve">щодо нього </w:t>
      </w:r>
      <w:r w:rsidR="00EE0096" w:rsidRPr="00ED3C3E">
        <w:t>справи про банкрутство;</w:t>
      </w:r>
    </w:p>
    <w:p w14:paraId="479B4509" w14:textId="63B705DD" w:rsidR="00EE0096" w:rsidRPr="00ED3C3E" w:rsidRDefault="005F2163" w:rsidP="00376CFB">
      <w:r w:rsidRPr="00ED3C3E">
        <w:t>7</w:t>
      </w:r>
      <w:r w:rsidR="00EE0096" w:rsidRPr="00ED3C3E">
        <w:t xml:space="preserve">.1.14. </w:t>
      </w:r>
      <w:r w:rsidR="00796C85" w:rsidRPr="00ED3C3E">
        <w:t xml:space="preserve">надання </w:t>
      </w:r>
      <w:r w:rsidR="00080B0F" w:rsidRPr="00ED3C3E">
        <w:t xml:space="preserve">Лізингоодержувачем </w:t>
      </w:r>
      <w:r w:rsidR="00796C85" w:rsidRPr="00ED3C3E">
        <w:t>недостовірної інформації та/або документів, необхідних для оцінки його спроможності виконувати Догов</w:t>
      </w:r>
      <w:r w:rsidR="00376CFB" w:rsidRPr="00ED3C3E">
        <w:t>і</w:t>
      </w:r>
      <w:r w:rsidR="00796C85" w:rsidRPr="00ED3C3E">
        <w:t>р</w:t>
      </w:r>
      <w:r w:rsidR="00376CFB" w:rsidRPr="00ED3C3E">
        <w:t xml:space="preserve"> </w:t>
      </w:r>
      <w:r w:rsidR="00796C85" w:rsidRPr="00ED3C3E">
        <w:t xml:space="preserve">та/або </w:t>
      </w:r>
      <w:r w:rsidR="00EE0096" w:rsidRPr="00ED3C3E">
        <w:t xml:space="preserve">погіршення </w:t>
      </w:r>
      <w:r w:rsidR="00796C85" w:rsidRPr="00ED3C3E">
        <w:t xml:space="preserve">його </w:t>
      </w:r>
      <w:r w:rsidR="00EE0096" w:rsidRPr="00ED3C3E">
        <w:t>фінансового стану, включаючи прострочення сплати платежів по інших договорах</w:t>
      </w:r>
      <w:r w:rsidR="00376CFB" w:rsidRPr="00ED3C3E">
        <w:t xml:space="preserve"> </w:t>
      </w:r>
      <w:r w:rsidR="00EE0096" w:rsidRPr="00ED3C3E">
        <w:t>з Лізингоодержувачем;</w:t>
      </w:r>
    </w:p>
    <w:p w14:paraId="2AB4466F" w14:textId="73ECB3F6" w:rsidR="00EE0096" w:rsidRPr="00ED3C3E" w:rsidRDefault="005F2163" w:rsidP="00EE0096">
      <w:r w:rsidRPr="00ED3C3E">
        <w:t>7</w:t>
      </w:r>
      <w:r w:rsidR="00EE0096" w:rsidRPr="00ED3C3E">
        <w:t xml:space="preserve">.1.15. винесення щодо Лізингоодержувача будь-якого судового рішення, наслідки виконання якого можуть негативно вплинути або вплинули на фінансовий стан Лізингоодержувача або якщо на </w:t>
      </w:r>
      <w:r w:rsidRPr="00ED3C3E">
        <w:t xml:space="preserve">Об’єкт </w:t>
      </w:r>
      <w:r w:rsidR="00EE0096" w:rsidRPr="00ED3C3E">
        <w:t xml:space="preserve">лізингу накладено арешт, як забезпечення виконання будь-яких зобов’язань Лізингоодержувача або позовних вимог до Лізингоодержувача будь-якої особи, незалежно від того стосується це </w:t>
      </w:r>
      <w:r w:rsidRPr="00ED3C3E">
        <w:t>Об’єкта</w:t>
      </w:r>
      <w:r w:rsidR="00EE0096" w:rsidRPr="00ED3C3E">
        <w:t xml:space="preserve"> лізингу чи ні, або як на тимчасово вилучене майно</w:t>
      </w:r>
      <w:r w:rsidRPr="00ED3C3E">
        <w:t>.</w:t>
      </w:r>
    </w:p>
    <w:p w14:paraId="60FED3D5" w14:textId="5F123DDA" w:rsidR="00EE0096" w:rsidRPr="00ED3C3E" w:rsidRDefault="005F2163" w:rsidP="00EE0096">
      <w:r w:rsidRPr="00ED3C3E">
        <w:rPr>
          <w:b/>
          <w:bCs/>
        </w:rPr>
        <w:t>7</w:t>
      </w:r>
      <w:r w:rsidR="00EE0096" w:rsidRPr="00ED3C3E">
        <w:rPr>
          <w:b/>
          <w:bCs/>
        </w:rPr>
        <w:t xml:space="preserve">.2. </w:t>
      </w:r>
      <w:r w:rsidR="00EE0096" w:rsidRPr="00ED3C3E">
        <w:t>При настанні випадків, передбачених п</w:t>
      </w:r>
      <w:r w:rsidR="00376CFB" w:rsidRPr="00ED3C3E">
        <w:t>.</w:t>
      </w:r>
      <w:r w:rsidRPr="00ED3C3E">
        <w:t>7</w:t>
      </w:r>
      <w:r w:rsidR="00EE0096" w:rsidRPr="00ED3C3E">
        <w:t>.1</w:t>
      </w:r>
      <w:r w:rsidR="00376CFB" w:rsidRPr="00ED3C3E">
        <w:t xml:space="preserve"> Договору </w:t>
      </w:r>
      <w:r w:rsidR="00EE0096" w:rsidRPr="00ED3C3E">
        <w:t xml:space="preserve">Лізингодавець </w:t>
      </w:r>
      <w:r w:rsidR="00376CFB" w:rsidRPr="00ED3C3E">
        <w:t>в</w:t>
      </w:r>
      <w:r w:rsidR="00EE0096" w:rsidRPr="00ED3C3E">
        <w:t>прав</w:t>
      </w:r>
      <w:r w:rsidR="00376CFB" w:rsidRPr="00ED3C3E">
        <w:t>і</w:t>
      </w:r>
      <w:r w:rsidR="00EE0096" w:rsidRPr="00ED3C3E">
        <w:t xml:space="preserve"> вимагати відшкодування шкоди, понесеної внаслідок настання </w:t>
      </w:r>
      <w:r w:rsidR="00376CFB" w:rsidRPr="00ED3C3E">
        <w:t xml:space="preserve">таких </w:t>
      </w:r>
      <w:r w:rsidR="00EE0096" w:rsidRPr="00ED3C3E">
        <w:t xml:space="preserve">обставин, а Лізингоодержувач </w:t>
      </w:r>
      <w:r w:rsidR="00376CFB" w:rsidRPr="00ED3C3E">
        <w:t xml:space="preserve">повинен </w:t>
      </w:r>
      <w:r w:rsidR="00EE0096" w:rsidRPr="00ED3C3E">
        <w:t xml:space="preserve">відшкодувати </w:t>
      </w:r>
      <w:r w:rsidR="00376CFB" w:rsidRPr="00ED3C3E">
        <w:t xml:space="preserve">її </w:t>
      </w:r>
      <w:r w:rsidR="00EE0096" w:rsidRPr="00ED3C3E">
        <w:t>протягом 5 (п’яти) банківських днів з дати пред’явлення Лізингодавцем вимоги.</w:t>
      </w:r>
    </w:p>
    <w:p w14:paraId="2B118578" w14:textId="33288565" w:rsidR="00EE0096" w:rsidRPr="00ED3C3E" w:rsidRDefault="005F2163" w:rsidP="00EE0096">
      <w:r w:rsidRPr="00ED3C3E">
        <w:rPr>
          <w:b/>
          <w:bCs/>
        </w:rPr>
        <w:t>7</w:t>
      </w:r>
      <w:r w:rsidR="00EE0096" w:rsidRPr="00ED3C3E">
        <w:rPr>
          <w:b/>
          <w:bCs/>
        </w:rPr>
        <w:t xml:space="preserve">.3. </w:t>
      </w:r>
      <w:r w:rsidR="00EE0096" w:rsidRPr="00ED3C3E">
        <w:t>У разі припинення Договору</w:t>
      </w:r>
      <w:r w:rsidR="003E2B85" w:rsidRPr="00ED3C3E">
        <w:t xml:space="preserve"> </w:t>
      </w:r>
      <w:r w:rsidR="00EE0096" w:rsidRPr="00ED3C3E">
        <w:t>з причин, вказаних в п.п.</w:t>
      </w:r>
      <w:r w:rsidR="003E2B85" w:rsidRPr="00ED3C3E">
        <w:t>7</w:t>
      </w:r>
      <w:r w:rsidR="00EE0096" w:rsidRPr="00ED3C3E">
        <w:t>.1.4</w:t>
      </w:r>
      <w:r w:rsidR="003E2B85" w:rsidRPr="00ED3C3E">
        <w:t>-7</w:t>
      </w:r>
      <w:r w:rsidR="00EE0096" w:rsidRPr="00ED3C3E">
        <w:t xml:space="preserve">.1.15 </w:t>
      </w:r>
      <w:r w:rsidR="003E2B85" w:rsidRPr="00ED3C3E">
        <w:t>Договору</w:t>
      </w:r>
      <w:r w:rsidR="00EE0096" w:rsidRPr="00ED3C3E">
        <w:t>, Лізингоодержувач повністю спла</w:t>
      </w:r>
      <w:r w:rsidR="00376CFB" w:rsidRPr="00ED3C3E">
        <w:t xml:space="preserve">чує </w:t>
      </w:r>
      <w:r w:rsidR="00EE0096" w:rsidRPr="00ED3C3E">
        <w:t>заборгованість за Договором.</w:t>
      </w:r>
    </w:p>
    <w:p w14:paraId="5A3A266E" w14:textId="76F753B8" w:rsidR="00EE0096" w:rsidRPr="00ED3C3E" w:rsidRDefault="003E2B85" w:rsidP="00EE0096">
      <w:r w:rsidRPr="00ED3C3E">
        <w:rPr>
          <w:b/>
          <w:bCs/>
        </w:rPr>
        <w:t>7</w:t>
      </w:r>
      <w:r w:rsidR="00EE0096" w:rsidRPr="00ED3C3E">
        <w:rPr>
          <w:b/>
          <w:bCs/>
        </w:rPr>
        <w:t>.4</w:t>
      </w:r>
      <w:r w:rsidR="00EE0096" w:rsidRPr="00ED3C3E">
        <w:t xml:space="preserve">. При настанні випадків, передбачених </w:t>
      </w:r>
      <w:r w:rsidRPr="00ED3C3E">
        <w:t xml:space="preserve">п.п.7.1.4-7.1.15 Договору </w:t>
      </w:r>
      <w:r w:rsidR="00EE0096" w:rsidRPr="00ED3C3E">
        <w:t>та/або невиконанні умов, вказаних у п.</w:t>
      </w:r>
      <w:r w:rsidRPr="00ED3C3E">
        <w:t>7</w:t>
      </w:r>
      <w:r w:rsidR="00EE0096" w:rsidRPr="00ED3C3E">
        <w:t xml:space="preserve">.3 </w:t>
      </w:r>
      <w:r w:rsidRPr="00ED3C3E">
        <w:t>Договору</w:t>
      </w:r>
      <w:r w:rsidR="00EE0096" w:rsidRPr="00ED3C3E">
        <w:t xml:space="preserve">, Лізингодавець </w:t>
      </w:r>
      <w:r w:rsidR="00376CFB" w:rsidRPr="00ED3C3E">
        <w:t>в</w:t>
      </w:r>
      <w:r w:rsidR="00EE0096" w:rsidRPr="00ED3C3E">
        <w:t>прав</w:t>
      </w:r>
      <w:r w:rsidR="00376CFB" w:rsidRPr="00ED3C3E">
        <w:t>і</w:t>
      </w:r>
      <w:r w:rsidR="00EE0096" w:rsidRPr="00ED3C3E">
        <w:t xml:space="preserve"> вимагати від Лізингоодержувача повернення </w:t>
      </w:r>
      <w:r w:rsidR="005F2163" w:rsidRPr="00ED3C3E">
        <w:t>Об’єкта</w:t>
      </w:r>
      <w:r w:rsidR="00EE0096" w:rsidRPr="00ED3C3E">
        <w:t xml:space="preserve"> лізингу/вилучити </w:t>
      </w:r>
      <w:r w:rsidRPr="00ED3C3E">
        <w:t xml:space="preserve">Об’єкт </w:t>
      </w:r>
      <w:r w:rsidR="00EE0096" w:rsidRPr="00ED3C3E">
        <w:t>лізингу</w:t>
      </w:r>
      <w:r w:rsidR="008A4E06">
        <w:t>, в тому числі на підставі виконавчого надпису нотаріуса</w:t>
      </w:r>
      <w:r w:rsidR="00EE0096" w:rsidRPr="00ED3C3E">
        <w:t xml:space="preserve">. В такому разі Лізингоодержувач зобов’язується протягом 1 (одного) дня </w:t>
      </w:r>
      <w:r w:rsidR="00376CFB" w:rsidRPr="00ED3C3E">
        <w:t xml:space="preserve">від </w:t>
      </w:r>
      <w:r w:rsidR="00EE0096" w:rsidRPr="00ED3C3E">
        <w:t xml:space="preserve">отримання повідомлення від Лізингодавця доставити </w:t>
      </w:r>
      <w:r w:rsidR="007539D4" w:rsidRPr="00ED3C3E">
        <w:t xml:space="preserve">за свій рахунок </w:t>
      </w:r>
      <w:r w:rsidRPr="00ED3C3E">
        <w:t xml:space="preserve">Об’єкт </w:t>
      </w:r>
      <w:r w:rsidR="00EE0096" w:rsidRPr="00ED3C3E">
        <w:t>лізингу в належному стані</w:t>
      </w:r>
      <w:r w:rsidR="007539D4" w:rsidRPr="00ED3C3E">
        <w:t xml:space="preserve"> </w:t>
      </w:r>
      <w:r w:rsidR="00EE0096" w:rsidRPr="00ED3C3E">
        <w:t>до місця, визначеного Лізингодавцем.</w:t>
      </w:r>
    </w:p>
    <w:p w14:paraId="03E14200" w14:textId="7BE0460F" w:rsidR="00EE0096" w:rsidRPr="00ED3C3E" w:rsidRDefault="003E2B85" w:rsidP="00EE0096">
      <w:r w:rsidRPr="00ED3C3E">
        <w:rPr>
          <w:b/>
          <w:bCs/>
        </w:rPr>
        <w:t>7</w:t>
      </w:r>
      <w:r w:rsidR="00EE0096" w:rsidRPr="00ED3C3E">
        <w:rPr>
          <w:b/>
          <w:bCs/>
        </w:rPr>
        <w:t xml:space="preserve">.5. </w:t>
      </w:r>
      <w:r w:rsidR="00EE0096" w:rsidRPr="00ED3C3E">
        <w:t xml:space="preserve">Лізингоодержувач вважається таким, що виконав свої обов’язки відносно повернення </w:t>
      </w:r>
      <w:r w:rsidR="005F2163" w:rsidRPr="00ED3C3E">
        <w:t>Об’єкта</w:t>
      </w:r>
      <w:r w:rsidR="00EE0096" w:rsidRPr="00ED3C3E">
        <w:t xml:space="preserve"> Лізингу, якщо до </w:t>
      </w:r>
      <w:r w:rsidR="0058246A" w:rsidRPr="00480226">
        <w:t>1</w:t>
      </w:r>
      <w:r w:rsidR="007539D4" w:rsidRPr="00480226">
        <w:t>3:00</w:t>
      </w:r>
      <w:r w:rsidR="007539D4" w:rsidRPr="00ED3C3E">
        <w:t xml:space="preserve"> </w:t>
      </w:r>
      <w:r w:rsidR="00EE0096" w:rsidRPr="00ED3C3E">
        <w:t xml:space="preserve">дня повернення </w:t>
      </w:r>
      <w:r w:rsidR="005F2163" w:rsidRPr="00ED3C3E">
        <w:t>Об’єкта</w:t>
      </w:r>
      <w:r w:rsidR="00EE0096" w:rsidRPr="00ED3C3E">
        <w:t xml:space="preserve"> Лізингу забезпечив доставку </w:t>
      </w:r>
      <w:r w:rsidR="005F2163" w:rsidRPr="00ED3C3E">
        <w:t>Об’єкта</w:t>
      </w:r>
      <w:r w:rsidR="00EE0096" w:rsidRPr="00ED3C3E">
        <w:t xml:space="preserve"> </w:t>
      </w:r>
      <w:r w:rsidR="007539D4" w:rsidRPr="00ED3C3E">
        <w:t xml:space="preserve">лізингу </w:t>
      </w:r>
      <w:r w:rsidR="00EE0096" w:rsidRPr="00ED3C3E">
        <w:t xml:space="preserve">в належному стані до місцезнаходження Лізингодавця або іншого </w:t>
      </w:r>
      <w:r w:rsidR="007539D4" w:rsidRPr="00ED3C3E">
        <w:t xml:space="preserve">визначеного/погодженого </w:t>
      </w:r>
      <w:r w:rsidR="00EE0096" w:rsidRPr="00ED3C3E">
        <w:t xml:space="preserve">місця, передав Лізингодавцю </w:t>
      </w:r>
      <w:r w:rsidR="007539D4" w:rsidRPr="00ED3C3E">
        <w:t xml:space="preserve">всі </w:t>
      </w:r>
      <w:r w:rsidR="00EE0096" w:rsidRPr="00ED3C3E">
        <w:t>докумен</w:t>
      </w:r>
      <w:r w:rsidR="007539D4" w:rsidRPr="00ED3C3E">
        <w:t xml:space="preserve">ти </w:t>
      </w:r>
      <w:r w:rsidR="00EE0096" w:rsidRPr="00ED3C3E">
        <w:t xml:space="preserve">на </w:t>
      </w:r>
      <w:r w:rsidR="0058246A" w:rsidRPr="00ED3C3E">
        <w:t xml:space="preserve">Об’єкт </w:t>
      </w:r>
      <w:r w:rsidR="00EE0096" w:rsidRPr="00ED3C3E">
        <w:t>лізингу, підписані зі сторони Лізингоодержувача два примірники Акт</w:t>
      </w:r>
      <w:r w:rsidR="0058246A" w:rsidRPr="00ED3C3E">
        <w:t>у</w:t>
      </w:r>
      <w:r w:rsidR="00EE0096" w:rsidRPr="00ED3C3E">
        <w:t xml:space="preserve"> повернення </w:t>
      </w:r>
      <w:r w:rsidR="005F2163" w:rsidRPr="00ED3C3E">
        <w:t>Об’єкта</w:t>
      </w:r>
      <w:r w:rsidR="00EE0096" w:rsidRPr="00ED3C3E">
        <w:t xml:space="preserve"> лізингу, а також здійснив оплату всіх платежів </w:t>
      </w:r>
      <w:r w:rsidR="0058246A" w:rsidRPr="00ED3C3E">
        <w:t>за Договором</w:t>
      </w:r>
      <w:r w:rsidR="00EE0096" w:rsidRPr="00ED3C3E">
        <w:t>.</w:t>
      </w:r>
    </w:p>
    <w:p w14:paraId="73ADAD06" w14:textId="2941E311" w:rsidR="00EE0096" w:rsidRPr="00ED3C3E" w:rsidRDefault="001C7AFD" w:rsidP="007539D4">
      <w:r w:rsidRPr="00ED3C3E">
        <w:rPr>
          <w:b/>
          <w:bCs/>
        </w:rPr>
        <w:t>7</w:t>
      </w:r>
      <w:r w:rsidR="00EE0096" w:rsidRPr="00ED3C3E">
        <w:rPr>
          <w:b/>
          <w:bCs/>
        </w:rPr>
        <w:t xml:space="preserve">.6. </w:t>
      </w:r>
      <w:r w:rsidR="007539D4" w:rsidRPr="00ED3C3E">
        <w:t>Якщо</w:t>
      </w:r>
      <w:r w:rsidR="00EE0096" w:rsidRPr="00ED3C3E">
        <w:t xml:space="preserve">, незважаючи на вимогу щодо повернення </w:t>
      </w:r>
      <w:r w:rsidR="005F2163" w:rsidRPr="00ED3C3E">
        <w:t>Об’єкта</w:t>
      </w:r>
      <w:r w:rsidR="00EE0096" w:rsidRPr="00ED3C3E">
        <w:t xml:space="preserve"> лізингу, Лізингоодержувач не забезпечить згідно п.</w:t>
      </w:r>
      <w:r w:rsidRPr="00ED3C3E">
        <w:t>7</w:t>
      </w:r>
      <w:r w:rsidR="00EE0096" w:rsidRPr="00ED3C3E">
        <w:t xml:space="preserve">.5 </w:t>
      </w:r>
      <w:r w:rsidR="0058246A" w:rsidRPr="00ED3C3E">
        <w:t xml:space="preserve">Договору </w:t>
      </w:r>
      <w:r w:rsidR="00EE0096" w:rsidRPr="00ED3C3E">
        <w:t xml:space="preserve">повернення, Лізингодавець буде мати право вступити у володіння </w:t>
      </w:r>
      <w:r w:rsidR="0058246A" w:rsidRPr="00ED3C3E">
        <w:t xml:space="preserve">Об’єктом </w:t>
      </w:r>
      <w:r w:rsidR="00EE0096" w:rsidRPr="00ED3C3E">
        <w:t xml:space="preserve">лізингу, здійснити перевезення (транспортування) </w:t>
      </w:r>
      <w:r w:rsidR="005F2163" w:rsidRPr="00ED3C3E">
        <w:t>Об’єкта</w:t>
      </w:r>
      <w:r w:rsidR="00EE0096" w:rsidRPr="00ED3C3E">
        <w:t xml:space="preserve"> лізингу за рахунок Лізингоодержувача та вимагати від Лізингоодержувача, а останній, в такому випадку, зобов’язується, сплатити штраф в розмірі 20% (двадцять відсотків) від </w:t>
      </w:r>
      <w:r w:rsidR="007539D4" w:rsidRPr="00ED3C3E">
        <w:t xml:space="preserve">вартості </w:t>
      </w:r>
      <w:r w:rsidR="00141D21">
        <w:t>Об’єкта</w:t>
      </w:r>
      <w:r w:rsidR="007539D4" w:rsidRPr="00ED3C3E">
        <w:t xml:space="preserve"> лізингу</w:t>
      </w:r>
      <w:r w:rsidR="00EE0096" w:rsidRPr="00ED3C3E">
        <w:t>.</w:t>
      </w:r>
    </w:p>
    <w:p w14:paraId="1CA45852" w14:textId="566F46B9" w:rsidR="00EE0096" w:rsidRPr="00ED3C3E" w:rsidRDefault="001C7AFD" w:rsidP="0058246A">
      <w:r w:rsidRPr="00ED3C3E">
        <w:rPr>
          <w:b/>
          <w:bCs/>
        </w:rPr>
        <w:t>7</w:t>
      </w:r>
      <w:r w:rsidR="00EE0096" w:rsidRPr="00ED3C3E">
        <w:rPr>
          <w:b/>
          <w:bCs/>
        </w:rPr>
        <w:t xml:space="preserve">.7. </w:t>
      </w:r>
      <w:r w:rsidR="00EE0096" w:rsidRPr="00ED3C3E">
        <w:t xml:space="preserve">Якщо </w:t>
      </w:r>
      <w:r w:rsidR="0058246A" w:rsidRPr="00ED3C3E">
        <w:t xml:space="preserve">Об’єкт </w:t>
      </w:r>
      <w:r w:rsidR="00EE0096" w:rsidRPr="00ED3C3E">
        <w:t xml:space="preserve">лізингу з будь-яких причин повертається Лізингодавцю в неналежному стані, Лізингоодержувач зобов’язаний на вимогу Лізингодавця в повному обсязі оплатити ремонт </w:t>
      </w:r>
      <w:r w:rsidR="005F2163" w:rsidRPr="00ED3C3E">
        <w:t>Об’єкта</w:t>
      </w:r>
      <w:r w:rsidR="00EE0096" w:rsidRPr="00ED3C3E">
        <w:t xml:space="preserve"> лізингу або відшкодувати Лізингодавцю витрати на ремонт.</w:t>
      </w:r>
    </w:p>
    <w:p w14:paraId="67DD0DC4" w14:textId="4251DED7" w:rsidR="00EE0096" w:rsidRPr="00ED3C3E" w:rsidRDefault="001C7AFD" w:rsidP="00042BC5">
      <w:r w:rsidRPr="00ED3C3E">
        <w:rPr>
          <w:b/>
          <w:bCs/>
        </w:rPr>
        <w:t>7</w:t>
      </w:r>
      <w:r w:rsidR="00EE0096" w:rsidRPr="00ED3C3E">
        <w:rPr>
          <w:b/>
          <w:bCs/>
        </w:rPr>
        <w:t>.</w:t>
      </w:r>
      <w:r w:rsidR="0058246A" w:rsidRPr="00ED3C3E">
        <w:rPr>
          <w:b/>
          <w:bCs/>
        </w:rPr>
        <w:t>8</w:t>
      </w:r>
      <w:r w:rsidR="00EE0096" w:rsidRPr="00ED3C3E">
        <w:rPr>
          <w:b/>
          <w:bCs/>
        </w:rPr>
        <w:t>.</w:t>
      </w:r>
      <w:r w:rsidR="00EE0096" w:rsidRPr="00ED3C3E">
        <w:t xml:space="preserve"> При страхово</w:t>
      </w:r>
      <w:r w:rsidR="00042BC5" w:rsidRPr="00ED3C3E">
        <w:t xml:space="preserve">му </w:t>
      </w:r>
      <w:r w:rsidR="00EE0096" w:rsidRPr="00ED3C3E">
        <w:t xml:space="preserve">випадку, результатом якого стала втрата (повна загибель) </w:t>
      </w:r>
      <w:r w:rsidR="005F2163" w:rsidRPr="00ED3C3E">
        <w:t>Об’єкта</w:t>
      </w:r>
      <w:r w:rsidR="00EE0096" w:rsidRPr="00ED3C3E">
        <w:t xml:space="preserve"> лізингу або його пошкодження, наслідком якого стала неможливість його експлуатації, та за умови отримання Лізингодавцем страхового відшкодування, Сторони здійснюють розрахунок </w:t>
      </w:r>
      <w:r w:rsidR="00042BC5" w:rsidRPr="00ED3C3E">
        <w:t>у</w:t>
      </w:r>
      <w:r w:rsidR="00EE0096" w:rsidRPr="00ED3C3E">
        <w:t xml:space="preserve"> </w:t>
      </w:r>
      <w:r w:rsidR="00042BC5" w:rsidRPr="00ED3C3E">
        <w:t xml:space="preserve">такому </w:t>
      </w:r>
      <w:r w:rsidR="00EE0096" w:rsidRPr="00ED3C3E">
        <w:t>порядку:</w:t>
      </w:r>
    </w:p>
    <w:p w14:paraId="2665F916" w14:textId="59DEC32F" w:rsidR="00EE0096" w:rsidRPr="00ED3C3E" w:rsidRDefault="001C7AFD" w:rsidP="00EE0096">
      <w:r w:rsidRPr="00ED3C3E">
        <w:t>7</w:t>
      </w:r>
      <w:r w:rsidR="00EE0096" w:rsidRPr="00ED3C3E">
        <w:t>.</w:t>
      </w:r>
      <w:r w:rsidR="0058246A" w:rsidRPr="00ED3C3E">
        <w:t>8</w:t>
      </w:r>
      <w:r w:rsidR="00EE0096" w:rsidRPr="00ED3C3E">
        <w:t>.1. Лізингодавець визначає розрахункову суму податку на прибуток на різницю між отриманим відшкодуванням та сумою несплачених Лізингоодержувачем лізингових платежів;</w:t>
      </w:r>
    </w:p>
    <w:p w14:paraId="31119583" w14:textId="23C3A5B5" w:rsidR="00EE0096" w:rsidRPr="00ED3C3E" w:rsidRDefault="001C7AFD" w:rsidP="00EE0096">
      <w:r w:rsidRPr="00ED3C3E">
        <w:lastRenderedPageBreak/>
        <w:t>7</w:t>
      </w:r>
      <w:r w:rsidR="00EE0096" w:rsidRPr="00ED3C3E">
        <w:t>.</w:t>
      </w:r>
      <w:r w:rsidR="0058246A" w:rsidRPr="00ED3C3E">
        <w:t>8</w:t>
      </w:r>
      <w:r w:rsidR="00EE0096" w:rsidRPr="00ED3C3E">
        <w:t>.2. у випадку, якщо страхове відшкодування, отримане Лізингодавцем, перевищує суму збитків та витрат Лізингодавця, то Лізингодавець повертає Лізингоодержувачу суму страхового відшкодування за вирахуванням суми збитків, витрат та розрахункової суми податку на прибуток;</w:t>
      </w:r>
    </w:p>
    <w:p w14:paraId="0AA1983D" w14:textId="03DC6B22" w:rsidR="00EE0096" w:rsidRPr="00ED3C3E" w:rsidRDefault="001C7AFD" w:rsidP="00EE0096">
      <w:r w:rsidRPr="00ED3C3E">
        <w:t>7</w:t>
      </w:r>
      <w:r w:rsidR="00EE0096" w:rsidRPr="00ED3C3E">
        <w:t>.</w:t>
      </w:r>
      <w:r w:rsidR="0058246A" w:rsidRPr="00ED3C3E">
        <w:t>8</w:t>
      </w:r>
      <w:r w:rsidR="00EE0096" w:rsidRPr="00ED3C3E">
        <w:t>.3. у випадку, якщо страхове відшкодування, отримане Лізингодавцем, менше ніж необхідна для погашення суми збитків та витрат Лізингодавця, то Лізингоодержувач сплачує Лізингодавцю різницю між сумою збитків, витрат та страховим відшкодуванням протягом 3 (трьох) робочих днів з моменту отримання вимоги Лізингодавця.</w:t>
      </w:r>
    </w:p>
    <w:p w14:paraId="1DD42B83" w14:textId="4E251DD3" w:rsidR="00EB4B94" w:rsidRPr="00ED3C3E" w:rsidRDefault="001C7AFD" w:rsidP="00EE0096">
      <w:r w:rsidRPr="00ED3C3E">
        <w:rPr>
          <w:b/>
          <w:bCs/>
        </w:rPr>
        <w:t>7</w:t>
      </w:r>
      <w:r w:rsidR="00EE0096" w:rsidRPr="00ED3C3E">
        <w:rPr>
          <w:b/>
          <w:bCs/>
        </w:rPr>
        <w:t>.</w:t>
      </w:r>
      <w:r w:rsidR="0058246A" w:rsidRPr="00ED3C3E">
        <w:rPr>
          <w:b/>
          <w:bCs/>
        </w:rPr>
        <w:t>9</w:t>
      </w:r>
      <w:r w:rsidR="00EE0096" w:rsidRPr="00ED3C3E">
        <w:rPr>
          <w:b/>
          <w:bCs/>
        </w:rPr>
        <w:t xml:space="preserve">. </w:t>
      </w:r>
      <w:r w:rsidR="00EE0096" w:rsidRPr="00ED3C3E">
        <w:t xml:space="preserve">Прострочення Лізингоодержувача по сплаті платежів </w:t>
      </w:r>
      <w:r w:rsidR="0058246A" w:rsidRPr="00ED3C3E">
        <w:t>(</w:t>
      </w:r>
      <w:r w:rsidR="00EE0096" w:rsidRPr="00ED3C3E">
        <w:t>неустойки</w:t>
      </w:r>
      <w:r w:rsidR="0058246A" w:rsidRPr="00ED3C3E">
        <w:t xml:space="preserve">, </w:t>
      </w:r>
      <w:r w:rsidR="00EE0096" w:rsidRPr="00ED3C3E">
        <w:t xml:space="preserve">штрафу, пені) за Договором більше 30 (тридцяти) календарних днів, вважається погіршенням фінансового стану Лізингоодержувача, що дає Лізингодавцю право розірвати </w:t>
      </w:r>
      <w:r w:rsidR="00042BC5" w:rsidRPr="00ED3C3E">
        <w:t>цей та</w:t>
      </w:r>
      <w:r w:rsidR="00EE0096" w:rsidRPr="00ED3C3E">
        <w:t xml:space="preserve"> інші укладені з Лізингоодержувачем договори лізингу (</w:t>
      </w:r>
      <w:r w:rsidR="00042BC5" w:rsidRPr="00ED3C3E">
        <w:t>лізингові протоколи</w:t>
      </w:r>
      <w:r w:rsidR="00EE0096" w:rsidRPr="00ED3C3E">
        <w:t>).</w:t>
      </w:r>
    </w:p>
    <w:p w14:paraId="288D28A6" w14:textId="4790DBA8" w:rsidR="00391EA9" w:rsidRPr="00ED3C3E" w:rsidRDefault="00391EA9" w:rsidP="00F06B72">
      <w:pPr>
        <w:spacing w:before="100" w:after="100"/>
        <w:jc w:val="center"/>
        <w:rPr>
          <w:rFonts w:eastAsia="Times New Roman"/>
          <w:b/>
          <w:caps/>
          <w:lang w:eastAsia="ru-RU"/>
        </w:rPr>
      </w:pPr>
      <w:r w:rsidRPr="00ED3C3E">
        <w:rPr>
          <w:rFonts w:eastAsia="Times New Roman"/>
          <w:b/>
          <w:caps/>
          <w:lang w:eastAsia="ru-RU"/>
        </w:rPr>
        <w:t xml:space="preserve">8. </w:t>
      </w:r>
      <w:r w:rsidR="00A67843" w:rsidRPr="00ED3C3E">
        <w:rPr>
          <w:rFonts w:eastAsia="Times New Roman"/>
          <w:b/>
          <w:caps/>
          <w:lang w:eastAsia="ru-RU"/>
        </w:rPr>
        <w:t>ФОРС-МАЖОР. АРЕШТ АКТИВІВ. БАНКРУТСТВО ЛІЗИНГООДЕРЖУВАЧА</w:t>
      </w:r>
    </w:p>
    <w:p w14:paraId="6658B507" w14:textId="1BD739C3" w:rsidR="00391EA9" w:rsidRPr="00ED3C3E" w:rsidRDefault="00A67843" w:rsidP="00A67843">
      <w:r w:rsidRPr="00ED3C3E">
        <w:rPr>
          <w:b/>
          <w:bCs/>
        </w:rPr>
        <w:t>8</w:t>
      </w:r>
      <w:r w:rsidR="00391EA9" w:rsidRPr="00ED3C3E">
        <w:rPr>
          <w:b/>
          <w:bCs/>
        </w:rPr>
        <w:t xml:space="preserve">.1. </w:t>
      </w:r>
      <w:r w:rsidRPr="00ED3C3E">
        <w:t xml:space="preserve">Настання </w:t>
      </w:r>
      <w:r w:rsidR="00391EA9" w:rsidRPr="00ED3C3E">
        <w:t xml:space="preserve">обставин непереборної сили (зокрема, але не виключно: стихійних лих, землетрусів, воєнних дій, блокад, ембарго, актів органів влади тощо), тобто надзвичайних і невідворотних обставин, що об’єктивно унеможливлюють використання </w:t>
      </w:r>
      <w:r w:rsidR="00141D21">
        <w:t>Об’єкта</w:t>
      </w:r>
      <w:r w:rsidRPr="00ED3C3E">
        <w:t xml:space="preserve"> </w:t>
      </w:r>
      <w:r w:rsidR="00391EA9" w:rsidRPr="00ED3C3E">
        <w:t>лізингу, не звільняє Лізингоодержувача від обов’язку сплачувати платежі за Договором лізингу.</w:t>
      </w:r>
    </w:p>
    <w:p w14:paraId="7425AC2D" w14:textId="5AA5A41B" w:rsidR="00391EA9" w:rsidRPr="00ED3C3E" w:rsidRDefault="00A67843" w:rsidP="00391EA9">
      <w:r w:rsidRPr="00ED3C3E">
        <w:rPr>
          <w:b/>
          <w:bCs/>
        </w:rPr>
        <w:t>8</w:t>
      </w:r>
      <w:r w:rsidR="00391EA9" w:rsidRPr="00ED3C3E">
        <w:rPr>
          <w:b/>
          <w:bCs/>
        </w:rPr>
        <w:t xml:space="preserve">.2. </w:t>
      </w:r>
      <w:r w:rsidR="00391EA9" w:rsidRPr="00ED3C3E">
        <w:t>У випадку неможливості належного виконання свої зобов’язань за Договором внаслідок дії обставин непереборної сили Лізингоодержувач зобов’язаний:</w:t>
      </w:r>
    </w:p>
    <w:p w14:paraId="644B23FF" w14:textId="44E1618B" w:rsidR="00391EA9" w:rsidRPr="00ED3C3E" w:rsidRDefault="00A67843" w:rsidP="00391EA9">
      <w:r w:rsidRPr="00ED3C3E">
        <w:t>8</w:t>
      </w:r>
      <w:r w:rsidR="00391EA9" w:rsidRPr="00ED3C3E">
        <w:t>.2.1. невідкладно письмово повідомити Лізингодавця про виникнення таких обставин;</w:t>
      </w:r>
    </w:p>
    <w:p w14:paraId="31B0CBF9" w14:textId="383C5A32" w:rsidR="00391EA9" w:rsidRPr="00ED3C3E" w:rsidRDefault="00A67843" w:rsidP="00391EA9">
      <w:r w:rsidRPr="00ED3C3E">
        <w:t>8</w:t>
      </w:r>
      <w:r w:rsidR="00391EA9" w:rsidRPr="00ED3C3E">
        <w:t xml:space="preserve">.2.2. підтвердити </w:t>
      </w:r>
      <w:r w:rsidRPr="00ED3C3E">
        <w:t xml:space="preserve">такі </w:t>
      </w:r>
      <w:r w:rsidR="00391EA9" w:rsidRPr="00ED3C3E">
        <w:t>обставин сили сертифікатом Торгово-промислової палати України.</w:t>
      </w:r>
    </w:p>
    <w:p w14:paraId="668DDD3B" w14:textId="47180EF9" w:rsidR="00391EA9" w:rsidRPr="00ED3C3E" w:rsidRDefault="00A67843" w:rsidP="00391EA9">
      <w:r w:rsidRPr="00ED3C3E">
        <w:rPr>
          <w:b/>
          <w:bCs/>
        </w:rPr>
        <w:t>8</w:t>
      </w:r>
      <w:r w:rsidR="00391EA9" w:rsidRPr="00ED3C3E">
        <w:rPr>
          <w:b/>
          <w:bCs/>
        </w:rPr>
        <w:t xml:space="preserve">.3. </w:t>
      </w:r>
      <w:r w:rsidRPr="00ED3C3E">
        <w:t xml:space="preserve">За </w:t>
      </w:r>
      <w:r w:rsidR="00391EA9" w:rsidRPr="00ED3C3E">
        <w:t xml:space="preserve">неможливості здійснення лізингових платежів внаслідок дії обставин непереборної сили Лізингоодержувач додатково зобов’язаний не пізніше 5 (п’яти) днів з моменту настання таких обставин доставити </w:t>
      </w:r>
      <w:r w:rsidRPr="00ED3C3E">
        <w:t>Об’єкт</w:t>
      </w:r>
      <w:r w:rsidR="00391EA9" w:rsidRPr="00ED3C3E">
        <w:t xml:space="preserve"> лізингу </w:t>
      </w:r>
      <w:r w:rsidRPr="00ED3C3E">
        <w:t>в</w:t>
      </w:r>
      <w:r w:rsidR="00391EA9" w:rsidRPr="00ED3C3E">
        <w:t xml:space="preserve"> належному стані, до місця, визначеного Лізингодавцем. Всі ризики та витрати, пов’язані з поверненням </w:t>
      </w:r>
      <w:r w:rsidRPr="00ED3C3E">
        <w:t>Об’єкт</w:t>
      </w:r>
      <w:r w:rsidR="00391EA9" w:rsidRPr="00ED3C3E">
        <w:t>а лізингу несе Лізингоодержувач.</w:t>
      </w:r>
    </w:p>
    <w:p w14:paraId="2B937AE5" w14:textId="0B4918DC" w:rsidR="0058246A" w:rsidRPr="00ED3C3E" w:rsidRDefault="00A67843" w:rsidP="00391EA9">
      <w:r w:rsidRPr="00ED3C3E">
        <w:rPr>
          <w:b/>
          <w:bCs/>
        </w:rPr>
        <w:t>8</w:t>
      </w:r>
      <w:r w:rsidR="00391EA9" w:rsidRPr="00ED3C3E">
        <w:rPr>
          <w:b/>
          <w:bCs/>
        </w:rPr>
        <w:t xml:space="preserve">.4. </w:t>
      </w:r>
      <w:r w:rsidR="00391EA9" w:rsidRPr="00ED3C3E">
        <w:t xml:space="preserve">Лізингоодержувач не </w:t>
      </w:r>
      <w:r w:rsidRPr="00ED3C3E">
        <w:t>в</w:t>
      </w:r>
      <w:r w:rsidR="00391EA9" w:rsidRPr="00ED3C3E">
        <w:t>прав</w:t>
      </w:r>
      <w:r w:rsidRPr="00ED3C3E">
        <w:t>і</w:t>
      </w:r>
      <w:r w:rsidR="00391EA9" w:rsidRPr="00ED3C3E">
        <w:t xml:space="preserve"> посилатися на обставини непереборної сили в разі невиконання ним зобов’язань визначених п.</w:t>
      </w:r>
      <w:r w:rsidRPr="00ED3C3E">
        <w:t>8</w:t>
      </w:r>
      <w:r w:rsidR="00391EA9" w:rsidRPr="00ED3C3E">
        <w:t xml:space="preserve">.2 </w:t>
      </w:r>
      <w:r w:rsidRPr="00ED3C3E">
        <w:t>Договору</w:t>
      </w:r>
      <w:r w:rsidR="00391EA9" w:rsidRPr="00ED3C3E">
        <w:t>, а в разі порушення п.</w:t>
      </w:r>
      <w:r w:rsidRPr="00ED3C3E">
        <w:t>8</w:t>
      </w:r>
      <w:r w:rsidR="00391EA9" w:rsidRPr="00ED3C3E">
        <w:t xml:space="preserve">.3, Лізингодавець вправі в односторонньому порядку відмовитись від Договору лізингу та/або вимагати повернення/самостійно вилучити </w:t>
      </w:r>
      <w:r w:rsidRPr="00ED3C3E">
        <w:t>Об’єкт</w:t>
      </w:r>
      <w:r w:rsidR="00391EA9" w:rsidRPr="00ED3C3E">
        <w:t xml:space="preserve"> лізингу. </w:t>
      </w:r>
    </w:p>
    <w:p w14:paraId="04F680B7" w14:textId="42A90DF2" w:rsidR="00391EA9" w:rsidRPr="00ED3C3E" w:rsidRDefault="00A67843" w:rsidP="00391EA9">
      <w:r w:rsidRPr="00ED3C3E">
        <w:rPr>
          <w:b/>
          <w:bCs/>
        </w:rPr>
        <w:t>8</w:t>
      </w:r>
      <w:r w:rsidR="00391EA9" w:rsidRPr="00ED3C3E">
        <w:rPr>
          <w:b/>
          <w:bCs/>
        </w:rPr>
        <w:t>.</w:t>
      </w:r>
      <w:r w:rsidRPr="00ED3C3E">
        <w:rPr>
          <w:b/>
          <w:bCs/>
        </w:rPr>
        <w:t>5</w:t>
      </w:r>
      <w:r w:rsidR="00391EA9" w:rsidRPr="00ED3C3E">
        <w:rPr>
          <w:b/>
          <w:bCs/>
        </w:rPr>
        <w:t xml:space="preserve">. </w:t>
      </w:r>
      <w:r w:rsidR="00391EA9" w:rsidRPr="00ED3C3E">
        <w:t xml:space="preserve">У випадку будь-якого арешту активів Лізингоодержувача, порушення справи про його банкрутство, Лізингоодержувач протягом 1 (одного) робочого дня </w:t>
      </w:r>
      <w:r w:rsidRPr="00ED3C3E">
        <w:t xml:space="preserve">письмово </w:t>
      </w:r>
      <w:r w:rsidR="00391EA9" w:rsidRPr="00ED3C3E">
        <w:t>повідом</w:t>
      </w:r>
      <w:r w:rsidRPr="00ED3C3E">
        <w:t xml:space="preserve">ить </w:t>
      </w:r>
      <w:r w:rsidR="00391EA9" w:rsidRPr="00ED3C3E">
        <w:t>про це.</w:t>
      </w:r>
    </w:p>
    <w:p w14:paraId="7FB49949" w14:textId="4731A468" w:rsidR="00391EA9" w:rsidRPr="00ED3C3E" w:rsidRDefault="00A67843" w:rsidP="00391EA9">
      <w:r w:rsidRPr="00ED3C3E">
        <w:rPr>
          <w:b/>
          <w:bCs/>
        </w:rPr>
        <w:t>8</w:t>
      </w:r>
      <w:r w:rsidR="00391EA9" w:rsidRPr="00ED3C3E">
        <w:rPr>
          <w:b/>
          <w:bCs/>
        </w:rPr>
        <w:t>.</w:t>
      </w:r>
      <w:r w:rsidRPr="00ED3C3E">
        <w:rPr>
          <w:b/>
          <w:bCs/>
        </w:rPr>
        <w:t>6</w:t>
      </w:r>
      <w:r w:rsidR="00391EA9" w:rsidRPr="00ED3C3E">
        <w:rPr>
          <w:b/>
          <w:bCs/>
        </w:rPr>
        <w:t xml:space="preserve">. </w:t>
      </w:r>
      <w:r w:rsidR="00391EA9" w:rsidRPr="00ED3C3E">
        <w:t xml:space="preserve">У разі порушення процедури банкрутства щодо Лізингоодержувача, накладення на його майно стягнення, арешту чи у разі проведення конфіскації майна Лізингоодержувача, </w:t>
      </w:r>
      <w:r w:rsidRPr="00ED3C3E">
        <w:t>Об’єкт</w:t>
      </w:r>
      <w:r w:rsidR="00391EA9" w:rsidRPr="00ED3C3E">
        <w:t xml:space="preserve"> лізингу відокремлюється від загального майна Лізингоодержувача та підлягає поверненню Лізингодавцю, який може розпорядитися ним самостійно на власний розсуд. За таких обставин всі раніше сплачені на виконання Договору лізингу платежі, будуть вважатися платою за користування </w:t>
      </w:r>
      <w:r w:rsidRPr="00ED3C3E">
        <w:t>Об’єкт</w:t>
      </w:r>
      <w:r w:rsidR="00391EA9" w:rsidRPr="00ED3C3E">
        <w:t>ом лізингу.</w:t>
      </w:r>
    </w:p>
    <w:p w14:paraId="3F0E350B" w14:textId="7D11E358" w:rsidR="00391EA9" w:rsidRPr="00ED3C3E" w:rsidRDefault="00A67843" w:rsidP="00A67843">
      <w:r w:rsidRPr="00ED3C3E">
        <w:t>8</w:t>
      </w:r>
      <w:r w:rsidR="00391EA9" w:rsidRPr="00ED3C3E">
        <w:t>.</w:t>
      </w:r>
      <w:r w:rsidRPr="00ED3C3E">
        <w:t>6</w:t>
      </w:r>
      <w:r w:rsidR="00391EA9" w:rsidRPr="00ED3C3E">
        <w:t>.</w:t>
      </w:r>
      <w:r w:rsidRPr="00ED3C3E">
        <w:t>1.</w:t>
      </w:r>
      <w:r w:rsidR="00391EA9" w:rsidRPr="00ED3C3E">
        <w:t xml:space="preserve"> Повернення </w:t>
      </w:r>
      <w:r w:rsidRPr="00ED3C3E">
        <w:t>Об’єкт</w:t>
      </w:r>
      <w:r w:rsidR="00391EA9" w:rsidRPr="00ED3C3E">
        <w:t>а лізингу Лізингодавцю</w:t>
      </w:r>
      <w:r w:rsidRPr="00ED3C3E">
        <w:t xml:space="preserve"> </w:t>
      </w:r>
      <w:r w:rsidR="00391EA9" w:rsidRPr="00ED3C3E">
        <w:t>відбувається не пізніше 1 (одного) робочого дня з дати порушення процедури банкрутства щодо Лізингоодержувача або накладення на його майно стягнення, арешту чи рішення про конфіскацію майна Лізингоодержувача.</w:t>
      </w:r>
    </w:p>
    <w:p w14:paraId="1F15C136" w14:textId="1FC5F8F5" w:rsidR="00391EA9" w:rsidRPr="00ED3C3E" w:rsidRDefault="00A67843" w:rsidP="00391EA9">
      <w:r w:rsidRPr="00ED3C3E">
        <w:t>8.6.2.</w:t>
      </w:r>
      <w:r w:rsidRPr="00ED3C3E">
        <w:rPr>
          <w:b/>
          <w:bCs/>
        </w:rPr>
        <w:t xml:space="preserve"> </w:t>
      </w:r>
      <w:r w:rsidR="00391EA9" w:rsidRPr="00ED3C3E">
        <w:t xml:space="preserve">У випадку неповернення Лізингоодержувачем </w:t>
      </w:r>
      <w:r w:rsidRPr="00ED3C3E">
        <w:t>Об’єкт</w:t>
      </w:r>
      <w:r w:rsidR="00391EA9" w:rsidRPr="00ED3C3E">
        <w:t xml:space="preserve">а лізингу за умови настання </w:t>
      </w:r>
      <w:r w:rsidRPr="00ED3C3E">
        <w:t xml:space="preserve">визначених вище </w:t>
      </w:r>
      <w:r w:rsidR="00391EA9" w:rsidRPr="00ED3C3E">
        <w:t>обставин</w:t>
      </w:r>
      <w:r w:rsidRPr="00ED3C3E">
        <w:t xml:space="preserve">, </w:t>
      </w:r>
      <w:r w:rsidR="00391EA9" w:rsidRPr="00ED3C3E">
        <w:t xml:space="preserve">Лізингодавець має право вимагати від Лізингоодержувача, а останній, в такому випадку, зобов’язується, сплатити штраф у розмірі 20% (двадцять відсотків) від </w:t>
      </w:r>
      <w:r w:rsidRPr="00ED3C3E">
        <w:t xml:space="preserve">Ціни </w:t>
      </w:r>
      <w:r w:rsidR="00391EA9" w:rsidRPr="00ED3C3E">
        <w:t>Договору.</w:t>
      </w:r>
    </w:p>
    <w:p w14:paraId="2924BB23" w14:textId="0AC94DFA" w:rsidR="00391EA9" w:rsidRPr="00ED3C3E" w:rsidRDefault="00A67843" w:rsidP="00F06B72">
      <w:pPr>
        <w:spacing w:before="100" w:after="100"/>
        <w:jc w:val="center"/>
        <w:rPr>
          <w:rFonts w:eastAsia="Times New Roman"/>
          <w:b/>
          <w:caps/>
          <w:lang w:eastAsia="ru-RU"/>
        </w:rPr>
      </w:pPr>
      <w:r w:rsidRPr="00ED3C3E">
        <w:rPr>
          <w:rFonts w:eastAsia="Times New Roman"/>
          <w:b/>
          <w:caps/>
          <w:lang w:eastAsia="ru-RU"/>
        </w:rPr>
        <w:t>9. ВІДПОВІДАЛЬНІСТЬ СТОРІН</w:t>
      </w:r>
    </w:p>
    <w:p w14:paraId="012BED68" w14:textId="24186130" w:rsidR="00391EA9" w:rsidRPr="00ED3C3E" w:rsidRDefault="00A67843" w:rsidP="00391EA9">
      <w:r w:rsidRPr="00ED3C3E">
        <w:rPr>
          <w:b/>
          <w:bCs/>
        </w:rPr>
        <w:t>9</w:t>
      </w:r>
      <w:r w:rsidR="00391EA9" w:rsidRPr="00ED3C3E">
        <w:rPr>
          <w:b/>
          <w:bCs/>
        </w:rPr>
        <w:t>.1.</w:t>
      </w:r>
      <w:r w:rsidR="00391EA9" w:rsidRPr="00ED3C3E">
        <w:t xml:space="preserve"> За прострочення сплати </w:t>
      </w:r>
      <w:r w:rsidRPr="00ED3C3E">
        <w:t xml:space="preserve">лізингових </w:t>
      </w:r>
      <w:r w:rsidR="00F23F90" w:rsidRPr="00ED3C3E">
        <w:t xml:space="preserve">та інших </w:t>
      </w:r>
      <w:r w:rsidR="00391EA9" w:rsidRPr="00ED3C3E">
        <w:t>платежів</w:t>
      </w:r>
      <w:r w:rsidR="00F23F90" w:rsidRPr="00ED3C3E">
        <w:t xml:space="preserve"> за Договором</w:t>
      </w:r>
      <w:r w:rsidR="00391EA9" w:rsidRPr="00ED3C3E">
        <w:t>, Лізингоодержувач сплачує Лізингодавцю пеню в розмірі подвійної облікової ставки НБУ, що діяла в період прострочення, від суми заборгованості за кожен день прострочення.</w:t>
      </w:r>
    </w:p>
    <w:p w14:paraId="55EDF586" w14:textId="146D7756" w:rsidR="00391EA9" w:rsidRPr="00ED3C3E" w:rsidRDefault="00A67843" w:rsidP="00F23F90">
      <w:r w:rsidRPr="00ED3C3E">
        <w:rPr>
          <w:b/>
          <w:bCs/>
        </w:rPr>
        <w:t>9</w:t>
      </w:r>
      <w:r w:rsidR="00391EA9" w:rsidRPr="00ED3C3E">
        <w:rPr>
          <w:b/>
          <w:bCs/>
        </w:rPr>
        <w:t xml:space="preserve">.2. </w:t>
      </w:r>
      <w:r w:rsidR="00391EA9" w:rsidRPr="00ED3C3E">
        <w:t xml:space="preserve">Крім </w:t>
      </w:r>
      <w:r w:rsidR="00F23F90" w:rsidRPr="00ED3C3E">
        <w:t xml:space="preserve">вказаної вище </w:t>
      </w:r>
      <w:r w:rsidR="00391EA9" w:rsidRPr="00ED3C3E">
        <w:t xml:space="preserve">пені, Лізингоодержувач додатково сплачує Лізингодавцю штрафи залежно від періоду прострочення: при простроченні платежу від </w:t>
      </w:r>
      <w:r w:rsidR="00391EA9" w:rsidRPr="00480226">
        <w:t xml:space="preserve">2 до 10 днів – у розмірі 5% (п’ять відсотків) від простроченої заборгованості; від 11 до 20 днів – 10% (десять відсотків) від простроченої заборгованості, від 21 до </w:t>
      </w:r>
      <w:r w:rsidR="00F23F90" w:rsidRPr="00480226">
        <w:t>30</w:t>
      </w:r>
      <w:r w:rsidR="00391EA9" w:rsidRPr="00480226">
        <w:t xml:space="preserve"> днів – 15% (п'ятнадцять відсотків) від простроченої заборгованості, понад </w:t>
      </w:r>
      <w:r w:rsidR="00F23F90" w:rsidRPr="00480226">
        <w:t>30</w:t>
      </w:r>
      <w:r w:rsidR="00391EA9" w:rsidRPr="00480226">
        <w:t xml:space="preserve"> днів – 20% (двадцять відсотків) від простроченої заборгованості</w:t>
      </w:r>
      <w:r w:rsidR="00391EA9" w:rsidRPr="00ED3C3E">
        <w:t xml:space="preserve">. Суми штрафів за попередній період </w:t>
      </w:r>
      <w:proofErr w:type="spellStart"/>
      <w:r w:rsidR="00391EA9" w:rsidRPr="00ED3C3E">
        <w:t>сумуються</w:t>
      </w:r>
      <w:proofErr w:type="spellEnd"/>
      <w:r w:rsidR="00391EA9" w:rsidRPr="00ED3C3E">
        <w:t xml:space="preserve"> із наступними до моменту погашення заборгованості.</w:t>
      </w:r>
    </w:p>
    <w:p w14:paraId="4117810E" w14:textId="51AE94B1" w:rsidR="00784200" w:rsidRPr="00ED3C3E" w:rsidRDefault="00784200" w:rsidP="00784200">
      <w:bookmarkStart w:id="2" w:name="_Hlk68710345"/>
      <w:r w:rsidRPr="00ED3C3E">
        <w:rPr>
          <w:b/>
          <w:bCs/>
        </w:rPr>
        <w:t xml:space="preserve">9.3. </w:t>
      </w:r>
      <w:r w:rsidRPr="00ED3C3E">
        <w:t xml:space="preserve">За порушення вимог пунктів 3.1-3.7, 3.9-3.12, 3.14-3.16, 4.3.4, 6.2, 8.5, 11.5-11.7, 11.17-11.19 Договору, Лізингоодержувач зобов’язаний сплатити штраф у розмірі </w:t>
      </w:r>
      <w:r w:rsidRPr="00480226">
        <w:t>5 000,00 (п’ять тисяч)</w:t>
      </w:r>
      <w:r w:rsidRPr="00ED3C3E">
        <w:t xml:space="preserve"> грн. 00 коп. а також в разі наявності – компенсувати юридичні витрати Лізингодавця. Прострочення виконання пункту 11.5 </w:t>
      </w:r>
      <w:r w:rsidR="00DD7054" w:rsidRPr="00ED3C3E">
        <w:t xml:space="preserve">Договору </w:t>
      </w:r>
      <w:r w:rsidRPr="00ED3C3E">
        <w:t>понад 10 (десять) банківських днів є окремим порушенням за яке Лізингоодержувач сплачує новий штраф у тому ж розмірі, що за перше порушення.</w:t>
      </w:r>
    </w:p>
    <w:bookmarkEnd w:id="2"/>
    <w:p w14:paraId="64FFF345" w14:textId="7965ADAE" w:rsidR="00391EA9" w:rsidRPr="00ED3C3E" w:rsidRDefault="00E41E00" w:rsidP="00391EA9">
      <w:r w:rsidRPr="00ED3C3E">
        <w:rPr>
          <w:b/>
          <w:bCs/>
        </w:rPr>
        <w:lastRenderedPageBreak/>
        <w:t>9</w:t>
      </w:r>
      <w:r w:rsidR="00391EA9" w:rsidRPr="00ED3C3E">
        <w:rPr>
          <w:b/>
          <w:bCs/>
        </w:rPr>
        <w:t>.</w:t>
      </w:r>
      <w:r w:rsidR="005D58E1" w:rsidRPr="00ED3C3E">
        <w:rPr>
          <w:b/>
          <w:bCs/>
        </w:rPr>
        <w:t>4</w:t>
      </w:r>
      <w:r w:rsidR="00391EA9" w:rsidRPr="00ED3C3E">
        <w:rPr>
          <w:b/>
          <w:bCs/>
        </w:rPr>
        <w:t xml:space="preserve">. </w:t>
      </w:r>
      <w:r w:rsidR="00391EA9" w:rsidRPr="00ED3C3E">
        <w:t xml:space="preserve">Якщо через невиконання Лізингоодержувачем умов гарантійного обслуговування та/або обслуговування третіми особами, Лізингодавець втратить право на гарантійне обслуговування </w:t>
      </w:r>
      <w:r w:rsidR="00A67843" w:rsidRPr="00ED3C3E">
        <w:t>Об’єкт</w:t>
      </w:r>
      <w:r w:rsidR="00391EA9" w:rsidRPr="00ED3C3E">
        <w:t xml:space="preserve">а лізингу в спеціалізованих суб’єктів, то Лізингоодержувач сплачує Лізингодавцю (на вимогу) одноразовий штраф у розмірі вартості гарантійного обслуговування </w:t>
      </w:r>
      <w:r w:rsidR="00A67843" w:rsidRPr="00ED3C3E">
        <w:t>Об’єкт</w:t>
      </w:r>
      <w:r w:rsidR="00391EA9" w:rsidRPr="00ED3C3E">
        <w:t xml:space="preserve">а лізингу в офіційного дилера та повну вартість усіх ремонтних робіт, на які втрачено право гарантійного обслуговування </w:t>
      </w:r>
      <w:r w:rsidR="00A67843" w:rsidRPr="00ED3C3E">
        <w:t>Об’єкт</w:t>
      </w:r>
      <w:r w:rsidR="00391EA9" w:rsidRPr="00ED3C3E">
        <w:t xml:space="preserve">а лізингу. Така оплата повинна бути здійснена Лізингоодержувачем протягом </w:t>
      </w:r>
      <w:r w:rsidR="005D58E1" w:rsidRPr="00ED3C3E">
        <w:t>5</w:t>
      </w:r>
      <w:r w:rsidR="00391EA9" w:rsidRPr="00ED3C3E">
        <w:t xml:space="preserve"> (</w:t>
      </w:r>
      <w:r w:rsidR="005D58E1" w:rsidRPr="00ED3C3E">
        <w:t>п’яти</w:t>
      </w:r>
      <w:r w:rsidR="00391EA9" w:rsidRPr="00ED3C3E">
        <w:t>) днів з моменту виставлення письмової вимоги та копій документів, що підтверджують такі витрати.</w:t>
      </w:r>
    </w:p>
    <w:p w14:paraId="6E399463" w14:textId="1C14A525" w:rsidR="003631AF" w:rsidRPr="00ED3C3E" w:rsidRDefault="00E41E00" w:rsidP="003631AF">
      <w:r w:rsidRPr="00ED3C3E">
        <w:rPr>
          <w:b/>
          <w:bCs/>
        </w:rPr>
        <w:t>9</w:t>
      </w:r>
      <w:r w:rsidR="00391EA9" w:rsidRPr="00ED3C3E">
        <w:rPr>
          <w:b/>
          <w:bCs/>
        </w:rPr>
        <w:t>.</w:t>
      </w:r>
      <w:r w:rsidR="005D58E1" w:rsidRPr="00ED3C3E">
        <w:rPr>
          <w:b/>
          <w:bCs/>
        </w:rPr>
        <w:t>5</w:t>
      </w:r>
      <w:r w:rsidR="00391EA9" w:rsidRPr="00ED3C3E">
        <w:rPr>
          <w:b/>
          <w:bCs/>
        </w:rPr>
        <w:t>.</w:t>
      </w:r>
      <w:r w:rsidR="00391EA9" w:rsidRPr="00ED3C3E">
        <w:t xml:space="preserve"> </w:t>
      </w:r>
      <w:r w:rsidR="003631AF" w:rsidRPr="00ED3C3E">
        <w:t>За прострочення повернення Об’єкта лізингу Лізингоодержувач сплачує Лізингодавцю неустойку в потрійному розмірі суми лізингового платежу, який необхідно було сплатити в останньому періоді, що передує періоду невиконання зазначеного обов’язку.</w:t>
      </w:r>
    </w:p>
    <w:p w14:paraId="749A2B21" w14:textId="461D38D5" w:rsidR="00391EA9" w:rsidRPr="00ED3C3E" w:rsidRDefault="00E41E00" w:rsidP="00391EA9">
      <w:r w:rsidRPr="00ED3C3E">
        <w:rPr>
          <w:b/>
          <w:bCs/>
        </w:rPr>
        <w:t>9</w:t>
      </w:r>
      <w:r w:rsidR="00391EA9" w:rsidRPr="00ED3C3E">
        <w:rPr>
          <w:b/>
          <w:bCs/>
        </w:rPr>
        <w:t>.</w:t>
      </w:r>
      <w:r w:rsidR="008F18E2" w:rsidRPr="00ED3C3E">
        <w:rPr>
          <w:b/>
          <w:bCs/>
        </w:rPr>
        <w:t>6</w:t>
      </w:r>
      <w:r w:rsidR="00391EA9" w:rsidRPr="00ED3C3E">
        <w:rPr>
          <w:b/>
          <w:bCs/>
        </w:rPr>
        <w:t xml:space="preserve">. </w:t>
      </w:r>
      <w:r w:rsidR="00391EA9" w:rsidRPr="00ED3C3E">
        <w:t xml:space="preserve">За порушення вимог п.3.8 </w:t>
      </w:r>
      <w:r w:rsidR="008F18E2" w:rsidRPr="00ED3C3E">
        <w:t>Договору</w:t>
      </w:r>
      <w:r w:rsidR="00391EA9" w:rsidRPr="00ED3C3E">
        <w:t xml:space="preserve">, Лізингоодержувач сплачує Лізингодавцю штраф </w:t>
      </w:r>
      <w:r w:rsidR="008F18E2" w:rsidRPr="00ED3C3E">
        <w:t>в</w:t>
      </w:r>
      <w:r w:rsidR="00391EA9" w:rsidRPr="00ED3C3E">
        <w:t xml:space="preserve"> розмірі </w:t>
      </w:r>
      <w:r w:rsidR="00391EA9" w:rsidRPr="00480226">
        <w:t>30% (тридцять відсотків)</w:t>
      </w:r>
      <w:r w:rsidR="00391EA9" w:rsidRPr="00ED3C3E">
        <w:t xml:space="preserve"> від вартості </w:t>
      </w:r>
      <w:r w:rsidR="00A67843" w:rsidRPr="00ED3C3E">
        <w:t>Об’єкт</w:t>
      </w:r>
      <w:r w:rsidR="00391EA9" w:rsidRPr="00ED3C3E">
        <w:t xml:space="preserve">а лізингу. Якщо в результаті такого порушення допущено знищення, пошкодження або втрату </w:t>
      </w:r>
      <w:r w:rsidR="00A67843" w:rsidRPr="00ED3C3E">
        <w:t>Об’єкт</w:t>
      </w:r>
      <w:r w:rsidR="00391EA9" w:rsidRPr="00ED3C3E">
        <w:t xml:space="preserve">а лізингу, Лізингоодержувач зобов’язаний, окрім штрафу, компенсувати повну вартість </w:t>
      </w:r>
      <w:r w:rsidR="00A67843" w:rsidRPr="00ED3C3E">
        <w:t>Об’єкт</w:t>
      </w:r>
      <w:r w:rsidR="00391EA9" w:rsidRPr="00ED3C3E">
        <w:t>а лізингу, а в разі пошкодження –</w:t>
      </w:r>
      <w:r w:rsidR="008F18E2" w:rsidRPr="00ED3C3E">
        <w:t xml:space="preserve"> </w:t>
      </w:r>
      <w:r w:rsidR="00391EA9" w:rsidRPr="00ED3C3E">
        <w:t>вартість ремонт</w:t>
      </w:r>
      <w:r w:rsidR="008F18E2" w:rsidRPr="00ED3C3E">
        <w:t>у</w:t>
      </w:r>
      <w:r w:rsidR="00391EA9" w:rsidRPr="00ED3C3E">
        <w:t>.</w:t>
      </w:r>
    </w:p>
    <w:p w14:paraId="5975971C" w14:textId="388937DE" w:rsidR="00391EA9" w:rsidRPr="00ED3C3E" w:rsidRDefault="00E41E00" w:rsidP="008F18E2">
      <w:r w:rsidRPr="00ED3C3E">
        <w:rPr>
          <w:b/>
          <w:bCs/>
        </w:rPr>
        <w:t>9</w:t>
      </w:r>
      <w:r w:rsidR="00391EA9" w:rsidRPr="00ED3C3E">
        <w:rPr>
          <w:b/>
          <w:bCs/>
        </w:rPr>
        <w:t>.</w:t>
      </w:r>
      <w:r w:rsidR="008F18E2" w:rsidRPr="00ED3C3E">
        <w:rPr>
          <w:b/>
          <w:bCs/>
        </w:rPr>
        <w:t>7</w:t>
      </w:r>
      <w:r w:rsidR="00391EA9" w:rsidRPr="00ED3C3E">
        <w:rPr>
          <w:b/>
          <w:bCs/>
        </w:rPr>
        <w:t xml:space="preserve">. </w:t>
      </w:r>
      <w:r w:rsidR="00391EA9" w:rsidRPr="00ED3C3E">
        <w:t xml:space="preserve">У разі втрати технічного паспорта на </w:t>
      </w:r>
      <w:r w:rsidR="00A67843" w:rsidRPr="00ED3C3E">
        <w:t>Об’єкт</w:t>
      </w:r>
      <w:r w:rsidR="00391EA9" w:rsidRPr="00ED3C3E">
        <w:t xml:space="preserve"> лізингу, державних номерних знаків, талонів технічного огляду та/або інших документів та/або майна, для відновлення яких необхідно звертатися до уповноважених (державних) органів і сплачувати обов’язкові платежі, Лізингодавець може вимагати від Лізингоодержувача відшкодувати платежі, сплачені для відновлення втрачених документів та/або майна, а також сплатити штраф у розмірі </w:t>
      </w:r>
      <w:r w:rsidR="00391EA9" w:rsidRPr="00480226">
        <w:t>2</w:t>
      </w:r>
      <w:r w:rsidR="008F18E2" w:rsidRPr="00480226">
        <w:t> </w:t>
      </w:r>
      <w:r w:rsidR="00391EA9" w:rsidRPr="00480226">
        <w:t>000,00 (дві тисячі)</w:t>
      </w:r>
      <w:r w:rsidR="00391EA9" w:rsidRPr="00ED3C3E">
        <w:t xml:space="preserve"> грн. за кожен випадок.</w:t>
      </w:r>
    </w:p>
    <w:p w14:paraId="0F32EC69" w14:textId="49EA1102" w:rsidR="00391EA9" w:rsidRPr="00ED3C3E" w:rsidRDefault="00E41E00" w:rsidP="00DB228D">
      <w:r w:rsidRPr="00ED3C3E">
        <w:rPr>
          <w:b/>
          <w:bCs/>
        </w:rPr>
        <w:t>9</w:t>
      </w:r>
      <w:r w:rsidR="00391EA9" w:rsidRPr="00ED3C3E">
        <w:rPr>
          <w:b/>
          <w:bCs/>
        </w:rPr>
        <w:t>.</w:t>
      </w:r>
      <w:r w:rsidR="00DB228D" w:rsidRPr="00ED3C3E">
        <w:rPr>
          <w:b/>
          <w:bCs/>
        </w:rPr>
        <w:t>8</w:t>
      </w:r>
      <w:r w:rsidR="00391EA9" w:rsidRPr="00ED3C3E">
        <w:rPr>
          <w:b/>
          <w:bCs/>
        </w:rPr>
        <w:t xml:space="preserve">. </w:t>
      </w:r>
      <w:r w:rsidR="00391EA9" w:rsidRPr="00ED3C3E">
        <w:t xml:space="preserve">У разі прострочення оплати лізингового платежу понад на </w:t>
      </w:r>
      <w:r w:rsidR="00DB228D" w:rsidRPr="00ED3C3E">
        <w:t>3</w:t>
      </w:r>
      <w:r w:rsidR="00391EA9" w:rsidRPr="00ED3C3E">
        <w:t>0 (</w:t>
      </w:r>
      <w:r w:rsidR="00DB228D" w:rsidRPr="00ED3C3E">
        <w:t>тридцять</w:t>
      </w:r>
      <w:r w:rsidR="00391EA9" w:rsidRPr="00ED3C3E">
        <w:t xml:space="preserve">) днів, а також якщо Лізингоодержувач своїми діями та/або бездіяльністю порушує умови Договору та/або </w:t>
      </w:r>
      <w:r w:rsidR="00DB228D" w:rsidRPr="00ED3C3E">
        <w:t xml:space="preserve">договору </w:t>
      </w:r>
      <w:r w:rsidR="00391EA9" w:rsidRPr="00ED3C3E">
        <w:t xml:space="preserve">страхування, </w:t>
      </w:r>
      <w:r w:rsidR="00DB228D" w:rsidRPr="00ED3C3E">
        <w:t xml:space="preserve">Сторони </w:t>
      </w:r>
      <w:r w:rsidR="00391EA9" w:rsidRPr="00ED3C3E">
        <w:t>домовилися, що в якості оперативно-господарських санкцій</w:t>
      </w:r>
      <w:r w:rsidR="00DB228D" w:rsidRPr="00ED3C3E">
        <w:t xml:space="preserve"> з покладенням усіх витрат на Лізингоотримувача</w:t>
      </w:r>
      <w:r w:rsidR="00391EA9" w:rsidRPr="00ED3C3E">
        <w:t xml:space="preserve">, Лізингодавець має право в будь-який час (у тому числі без згоди Лізингоодержувача) тимчасово обмежити право користування та володіння </w:t>
      </w:r>
      <w:r w:rsidR="00A67843" w:rsidRPr="00ED3C3E">
        <w:t>Об’єкт</w:t>
      </w:r>
      <w:r w:rsidR="00391EA9" w:rsidRPr="00ED3C3E">
        <w:t>ом лізингу до моменту повного усунення Лізингоодержувачем порушення, шляхом:</w:t>
      </w:r>
    </w:p>
    <w:p w14:paraId="2FA42674" w14:textId="4B03B4C9" w:rsidR="00391EA9" w:rsidRPr="00ED3C3E" w:rsidRDefault="00E41E00" w:rsidP="00391EA9">
      <w:r w:rsidRPr="00ED3C3E">
        <w:t>9</w:t>
      </w:r>
      <w:r w:rsidR="00391EA9" w:rsidRPr="00ED3C3E">
        <w:t>.</w:t>
      </w:r>
      <w:r w:rsidR="00DB228D" w:rsidRPr="00ED3C3E">
        <w:t>8</w:t>
      </w:r>
      <w:r w:rsidR="00391EA9" w:rsidRPr="00ED3C3E">
        <w:t xml:space="preserve">.1. вилучення у Лізингоодержувача комплекту ключів від </w:t>
      </w:r>
      <w:r w:rsidR="00A67843" w:rsidRPr="00ED3C3E">
        <w:t>Об’єкт</w:t>
      </w:r>
      <w:r w:rsidR="00391EA9" w:rsidRPr="00ED3C3E">
        <w:t>а лізингу, реєстраційних документів, державних реєстраційних номерів;</w:t>
      </w:r>
    </w:p>
    <w:p w14:paraId="4763ED5B" w14:textId="511C06AE" w:rsidR="00391EA9" w:rsidRPr="00ED3C3E" w:rsidRDefault="00E41E00" w:rsidP="00391EA9">
      <w:r w:rsidRPr="00ED3C3E">
        <w:t>9</w:t>
      </w:r>
      <w:r w:rsidR="00391EA9" w:rsidRPr="00ED3C3E">
        <w:t>.</w:t>
      </w:r>
      <w:r w:rsidR="00DB228D" w:rsidRPr="00ED3C3E">
        <w:t>8</w:t>
      </w:r>
      <w:r w:rsidR="00391EA9" w:rsidRPr="00ED3C3E">
        <w:t xml:space="preserve">.2. встановити на </w:t>
      </w:r>
      <w:r w:rsidR="00A67843" w:rsidRPr="00ED3C3E">
        <w:t>Об’єкт</w:t>
      </w:r>
      <w:r w:rsidR="00391EA9" w:rsidRPr="00ED3C3E">
        <w:t xml:space="preserve"> лізингу технічні засоби, які блокують можливість експлуатації (володіння та користування) </w:t>
      </w:r>
      <w:r w:rsidR="00A67843" w:rsidRPr="00ED3C3E">
        <w:t>Об’єкт</w:t>
      </w:r>
      <w:r w:rsidR="00391EA9" w:rsidRPr="00ED3C3E">
        <w:t>а лізингу;</w:t>
      </w:r>
    </w:p>
    <w:p w14:paraId="5F95A542" w14:textId="43AE866E" w:rsidR="00391EA9" w:rsidRPr="00ED3C3E" w:rsidRDefault="00E41E00" w:rsidP="00391EA9">
      <w:r w:rsidRPr="00ED3C3E">
        <w:t>9</w:t>
      </w:r>
      <w:r w:rsidR="00391EA9" w:rsidRPr="00ED3C3E">
        <w:t>.</w:t>
      </w:r>
      <w:r w:rsidR="00DB228D" w:rsidRPr="00ED3C3E">
        <w:t>8</w:t>
      </w:r>
      <w:r w:rsidR="00391EA9" w:rsidRPr="00ED3C3E">
        <w:t xml:space="preserve">.3. застосувати електронні засоби, </w:t>
      </w:r>
      <w:r w:rsidR="00DB228D" w:rsidRPr="00ED3C3E">
        <w:t xml:space="preserve">що </w:t>
      </w:r>
      <w:r w:rsidR="00391EA9" w:rsidRPr="00ED3C3E">
        <w:t xml:space="preserve">унеможливлюють рух </w:t>
      </w:r>
      <w:r w:rsidR="00A67843" w:rsidRPr="00ED3C3E">
        <w:t>Об’єкт</w:t>
      </w:r>
      <w:r w:rsidR="00391EA9" w:rsidRPr="00ED3C3E">
        <w:t>а лізингу (системи моніторингу, контролю</w:t>
      </w:r>
      <w:r w:rsidR="00DB228D" w:rsidRPr="00ED3C3E">
        <w:t xml:space="preserve"> </w:t>
      </w:r>
      <w:r w:rsidR="00391EA9" w:rsidRPr="00ED3C3E">
        <w:t>на основі систем супутникової GPS-навігації</w:t>
      </w:r>
      <w:r w:rsidR="00DB228D" w:rsidRPr="00ED3C3E">
        <w:t xml:space="preserve"> тощо</w:t>
      </w:r>
      <w:r w:rsidR="00391EA9" w:rsidRPr="00ED3C3E">
        <w:t>);</w:t>
      </w:r>
    </w:p>
    <w:p w14:paraId="0AF1AFB8" w14:textId="0C8358FD" w:rsidR="00391EA9" w:rsidRPr="00ED3C3E" w:rsidRDefault="00E41E00" w:rsidP="00391EA9">
      <w:r w:rsidRPr="00ED3C3E">
        <w:t>9</w:t>
      </w:r>
      <w:r w:rsidR="00391EA9" w:rsidRPr="00ED3C3E">
        <w:t>.</w:t>
      </w:r>
      <w:r w:rsidR="00DB228D" w:rsidRPr="00ED3C3E">
        <w:t>8</w:t>
      </w:r>
      <w:r w:rsidR="00391EA9" w:rsidRPr="00ED3C3E">
        <w:t xml:space="preserve">.4. передати </w:t>
      </w:r>
      <w:r w:rsidR="00A67843" w:rsidRPr="00ED3C3E">
        <w:t>Об’єкт</w:t>
      </w:r>
      <w:r w:rsidR="00391EA9" w:rsidRPr="00ED3C3E">
        <w:t xml:space="preserve"> лізингу на зберігання третім особам. </w:t>
      </w:r>
    </w:p>
    <w:p w14:paraId="74EED80B" w14:textId="744AC02C" w:rsidR="00391EA9" w:rsidRPr="00ED3C3E" w:rsidRDefault="00E41E00" w:rsidP="00391EA9">
      <w:r w:rsidRPr="00ED3C3E">
        <w:rPr>
          <w:b/>
          <w:bCs/>
        </w:rPr>
        <w:t>9</w:t>
      </w:r>
      <w:r w:rsidR="00391EA9" w:rsidRPr="00ED3C3E">
        <w:rPr>
          <w:b/>
          <w:bCs/>
        </w:rPr>
        <w:t>.</w:t>
      </w:r>
      <w:r w:rsidR="00DB228D" w:rsidRPr="00ED3C3E">
        <w:rPr>
          <w:b/>
          <w:bCs/>
        </w:rPr>
        <w:t>9</w:t>
      </w:r>
      <w:r w:rsidR="00391EA9" w:rsidRPr="00ED3C3E">
        <w:rPr>
          <w:b/>
          <w:bCs/>
        </w:rPr>
        <w:t xml:space="preserve">. </w:t>
      </w:r>
      <w:r w:rsidR="00391EA9" w:rsidRPr="00ED3C3E">
        <w:t>В ході реалізації оперативно-господарських санкцій:</w:t>
      </w:r>
    </w:p>
    <w:p w14:paraId="09E312AA" w14:textId="162AB2AC" w:rsidR="00391EA9" w:rsidRPr="00ED3C3E" w:rsidRDefault="00E41E00" w:rsidP="00391EA9">
      <w:r w:rsidRPr="00ED3C3E">
        <w:t>9</w:t>
      </w:r>
      <w:r w:rsidR="00391EA9" w:rsidRPr="00ED3C3E">
        <w:t>.</w:t>
      </w:r>
      <w:r w:rsidR="00DB228D" w:rsidRPr="00ED3C3E">
        <w:t>9</w:t>
      </w:r>
      <w:r w:rsidR="00391EA9" w:rsidRPr="00ED3C3E">
        <w:t xml:space="preserve">.1. Лізингодавець вправі самостійно без згоди Лізингоодержувача вступити у володіння </w:t>
      </w:r>
      <w:r w:rsidR="00A67843" w:rsidRPr="00ED3C3E">
        <w:t>Об’єкт</w:t>
      </w:r>
      <w:r w:rsidR="00391EA9" w:rsidRPr="00ED3C3E">
        <w:t xml:space="preserve">ом лізингу, перевезти за допомогою спеціальних технічних засобів, евакуатора або будь-якого іншого технічного пристосування </w:t>
      </w:r>
      <w:r w:rsidR="00A67843" w:rsidRPr="00ED3C3E">
        <w:t>Об’єкт</w:t>
      </w:r>
      <w:r w:rsidR="00391EA9" w:rsidRPr="00ED3C3E">
        <w:t xml:space="preserve"> лізингу в будь-яке зручне для Лізингодавця місце та/або утримувати </w:t>
      </w:r>
      <w:r w:rsidR="00A67843" w:rsidRPr="00ED3C3E">
        <w:t>Об’єкт</w:t>
      </w:r>
      <w:r w:rsidR="00391EA9" w:rsidRPr="00ED3C3E">
        <w:t xml:space="preserve"> лізингу до моменту повного погашення заборгованості Лізингоодержувачем та/або усунення порушення умов Договору лізингу та/або Договору страхування;</w:t>
      </w:r>
    </w:p>
    <w:p w14:paraId="674FB030" w14:textId="0E9859E3" w:rsidR="00391EA9" w:rsidRPr="00ED3C3E" w:rsidRDefault="00E41E00" w:rsidP="00DB228D">
      <w:r w:rsidRPr="00ED3C3E">
        <w:t>9</w:t>
      </w:r>
      <w:r w:rsidR="00391EA9" w:rsidRPr="00ED3C3E">
        <w:t>.</w:t>
      </w:r>
      <w:r w:rsidR="00DB228D" w:rsidRPr="00ED3C3E">
        <w:t>9</w:t>
      </w:r>
      <w:r w:rsidR="00391EA9" w:rsidRPr="00ED3C3E">
        <w:t>.2. Застосування санкцій оформлюється складанням уповноваженими представниками Лізингодавця Акт</w:t>
      </w:r>
      <w:r w:rsidR="00DB228D" w:rsidRPr="00ED3C3E">
        <w:t>ом</w:t>
      </w:r>
      <w:r w:rsidR="00391EA9" w:rsidRPr="00ED3C3E">
        <w:t xml:space="preserve"> про застосування оперативно-господарської санкції. </w:t>
      </w:r>
    </w:p>
    <w:p w14:paraId="7727169F" w14:textId="40335065" w:rsidR="00391EA9" w:rsidRPr="00ED3C3E" w:rsidRDefault="00E41E00" w:rsidP="00391EA9">
      <w:r w:rsidRPr="00ED3C3E">
        <w:t>9</w:t>
      </w:r>
      <w:r w:rsidR="00391EA9" w:rsidRPr="00ED3C3E">
        <w:t>.</w:t>
      </w:r>
      <w:r w:rsidR="00DB228D" w:rsidRPr="00ED3C3E">
        <w:t>9</w:t>
      </w:r>
      <w:r w:rsidR="00391EA9" w:rsidRPr="00ED3C3E">
        <w:t xml:space="preserve">.3. Оперативно-господарські санкції підлягають припиненню, якщо </w:t>
      </w:r>
      <w:proofErr w:type="spellStart"/>
      <w:r w:rsidR="00391EA9" w:rsidRPr="00ED3C3E">
        <w:t>Лізингоодержувач</w:t>
      </w:r>
      <w:proofErr w:type="spellEnd"/>
      <w:r w:rsidR="00391EA9" w:rsidRPr="00ED3C3E">
        <w:t xml:space="preserve"> надасть </w:t>
      </w:r>
      <w:proofErr w:type="spellStart"/>
      <w:r w:rsidR="00391EA9" w:rsidRPr="00ED3C3E">
        <w:t>Лізингодавцю</w:t>
      </w:r>
      <w:proofErr w:type="spellEnd"/>
      <w:r w:rsidR="00391EA9" w:rsidRPr="00ED3C3E">
        <w:t xml:space="preserve"> підтвердження усунення порушень Договору та/або </w:t>
      </w:r>
      <w:r w:rsidR="00DB228D" w:rsidRPr="00ED3C3E">
        <w:t xml:space="preserve">договору </w:t>
      </w:r>
      <w:r w:rsidR="00391EA9" w:rsidRPr="00ED3C3E">
        <w:t xml:space="preserve">страхування. </w:t>
      </w:r>
    </w:p>
    <w:p w14:paraId="319BD543" w14:textId="2F1FE7F3" w:rsidR="00391EA9" w:rsidRPr="00ED3C3E" w:rsidRDefault="00E41E00" w:rsidP="00391EA9">
      <w:r w:rsidRPr="00ED3C3E">
        <w:rPr>
          <w:b/>
          <w:bCs/>
        </w:rPr>
        <w:t>9</w:t>
      </w:r>
      <w:r w:rsidR="00391EA9" w:rsidRPr="00ED3C3E">
        <w:rPr>
          <w:b/>
          <w:bCs/>
        </w:rPr>
        <w:t>.1</w:t>
      </w:r>
      <w:r w:rsidR="00DB228D" w:rsidRPr="00ED3C3E">
        <w:rPr>
          <w:b/>
          <w:bCs/>
        </w:rPr>
        <w:t>0</w:t>
      </w:r>
      <w:r w:rsidR="00391EA9" w:rsidRPr="00ED3C3E">
        <w:rPr>
          <w:b/>
          <w:bCs/>
        </w:rPr>
        <w:t xml:space="preserve">. </w:t>
      </w:r>
      <w:r w:rsidR="00391EA9" w:rsidRPr="00ED3C3E">
        <w:t xml:space="preserve">Якщо підчас знаходження в якості оперативно-господарської санкції </w:t>
      </w:r>
      <w:r w:rsidR="00A67843" w:rsidRPr="00ED3C3E">
        <w:t>Об’єкт</w:t>
      </w:r>
      <w:r w:rsidR="00391EA9" w:rsidRPr="00ED3C3E">
        <w:t>а лізингу на зберіганні третіх осіб, Лізингодавець відмовиться від Договору</w:t>
      </w:r>
      <w:r w:rsidR="00107713" w:rsidRPr="00ED3C3E">
        <w:t xml:space="preserve"> </w:t>
      </w:r>
      <w:r w:rsidR="00391EA9" w:rsidRPr="00ED3C3E">
        <w:t xml:space="preserve">– повернення </w:t>
      </w:r>
      <w:r w:rsidR="00A67843" w:rsidRPr="00ED3C3E">
        <w:t>Об’єкта</w:t>
      </w:r>
      <w:r w:rsidR="00391EA9" w:rsidRPr="00ED3C3E">
        <w:t xml:space="preserve"> лізингу від Лізингоодержувача вважається виконаним і не потребує окремого оформлення, Акт про застосування оперативно-господарської санкції вважатиметься Актом повернення </w:t>
      </w:r>
      <w:r w:rsidR="00A67843" w:rsidRPr="00ED3C3E">
        <w:t>Об’єкт</w:t>
      </w:r>
      <w:r w:rsidR="00391EA9" w:rsidRPr="00ED3C3E">
        <w:t>а лізингу з лізингу.</w:t>
      </w:r>
    </w:p>
    <w:p w14:paraId="42513CC9" w14:textId="7BD981AB" w:rsidR="00391EA9" w:rsidRPr="00ED3C3E" w:rsidRDefault="00E41E00" w:rsidP="00391EA9">
      <w:r w:rsidRPr="00ED3C3E">
        <w:t>9</w:t>
      </w:r>
      <w:r w:rsidR="00391EA9" w:rsidRPr="00ED3C3E">
        <w:t>.1</w:t>
      </w:r>
      <w:r w:rsidR="00DB228D" w:rsidRPr="00ED3C3E">
        <w:t>0</w:t>
      </w:r>
      <w:r w:rsidR="00391EA9" w:rsidRPr="00ED3C3E">
        <w:t>.1. При цьому, якщо рішення про відмову від Договору лізингу буде прийняте на підставі п.</w:t>
      </w:r>
      <w:r w:rsidR="00DB228D" w:rsidRPr="00ED3C3E">
        <w:t>7</w:t>
      </w:r>
      <w:r w:rsidR="00391EA9" w:rsidRPr="00ED3C3E">
        <w:t xml:space="preserve">.1.5 </w:t>
      </w:r>
      <w:r w:rsidR="00DB228D" w:rsidRPr="00ED3C3E">
        <w:t>Договору</w:t>
      </w:r>
      <w:r w:rsidR="00391EA9" w:rsidRPr="00ED3C3E">
        <w:t xml:space="preserve">, Лізингоодержувач, сплачує також штраф у розмірі </w:t>
      </w:r>
      <w:r w:rsidR="00391EA9" w:rsidRPr="00480226">
        <w:t>20 % (двадцять відсотків)</w:t>
      </w:r>
      <w:r w:rsidR="00391EA9" w:rsidRPr="00ED3C3E">
        <w:t xml:space="preserve"> від </w:t>
      </w:r>
      <w:r w:rsidR="00DB228D" w:rsidRPr="00ED3C3E">
        <w:t xml:space="preserve">вартості </w:t>
      </w:r>
      <w:r w:rsidR="00141D21">
        <w:t>Об’єкта</w:t>
      </w:r>
      <w:r w:rsidR="00DB228D" w:rsidRPr="00ED3C3E">
        <w:t xml:space="preserve"> </w:t>
      </w:r>
      <w:r w:rsidR="00391EA9" w:rsidRPr="00ED3C3E">
        <w:t>лізингу, як за окреме порушення сплати платежів, вчинене саме за вказаних обставин.</w:t>
      </w:r>
    </w:p>
    <w:p w14:paraId="2C3A803D" w14:textId="70FE5524" w:rsidR="00391EA9" w:rsidRPr="00ED3C3E" w:rsidRDefault="00E41E00" w:rsidP="00C6590C">
      <w:r w:rsidRPr="00ED3C3E">
        <w:rPr>
          <w:b/>
          <w:bCs/>
        </w:rPr>
        <w:t>9</w:t>
      </w:r>
      <w:r w:rsidR="00391EA9" w:rsidRPr="00ED3C3E">
        <w:rPr>
          <w:b/>
          <w:bCs/>
        </w:rPr>
        <w:t>.1</w:t>
      </w:r>
      <w:r w:rsidR="00DB228D" w:rsidRPr="00ED3C3E">
        <w:rPr>
          <w:b/>
          <w:bCs/>
        </w:rPr>
        <w:t>1</w:t>
      </w:r>
      <w:r w:rsidR="00391EA9" w:rsidRPr="00ED3C3E">
        <w:rPr>
          <w:b/>
          <w:bCs/>
        </w:rPr>
        <w:t xml:space="preserve">. </w:t>
      </w:r>
      <w:r w:rsidR="00391EA9" w:rsidRPr="00ED3C3E">
        <w:t>У разі фактичного виконання Лізингоодержувачем Договору зі сплати лізингових та інших платежів</w:t>
      </w:r>
      <w:r w:rsidR="00DB228D" w:rsidRPr="00ED3C3E">
        <w:t xml:space="preserve"> </w:t>
      </w:r>
      <w:r w:rsidR="00391EA9" w:rsidRPr="00ED3C3E">
        <w:t>до моменту підписання Сторонами Акт</w:t>
      </w:r>
      <w:r w:rsidR="00DB228D" w:rsidRPr="00ED3C3E">
        <w:t>у</w:t>
      </w:r>
      <w:r w:rsidR="00391EA9" w:rsidRPr="00ED3C3E">
        <w:t xml:space="preserve"> про перехід права власності на </w:t>
      </w:r>
      <w:r w:rsidR="00A67843" w:rsidRPr="00ED3C3E">
        <w:t>Об’єкт</w:t>
      </w:r>
      <w:r w:rsidR="00391EA9" w:rsidRPr="00ED3C3E">
        <w:t xml:space="preserve"> лізингу до Лізингоодержувача переходять обов’язки Лізингодавця, як власника </w:t>
      </w:r>
      <w:r w:rsidR="00DB228D" w:rsidRPr="00ED3C3E">
        <w:t xml:space="preserve">майна, що є </w:t>
      </w:r>
      <w:r w:rsidR="00A67843" w:rsidRPr="00ED3C3E">
        <w:t>Об’єкт</w:t>
      </w:r>
      <w:r w:rsidR="00DB228D" w:rsidRPr="00ED3C3E">
        <w:t>ом</w:t>
      </w:r>
      <w:r w:rsidR="00391EA9" w:rsidRPr="00ED3C3E">
        <w:t xml:space="preserve"> лізингу.</w:t>
      </w:r>
    </w:p>
    <w:p w14:paraId="5B566ECA" w14:textId="6697660E" w:rsidR="00391EA9" w:rsidRPr="00ED3C3E" w:rsidRDefault="00E41E00" w:rsidP="00391EA9">
      <w:r w:rsidRPr="00ED3C3E">
        <w:rPr>
          <w:b/>
          <w:bCs/>
        </w:rPr>
        <w:t>9</w:t>
      </w:r>
      <w:r w:rsidR="00391EA9" w:rsidRPr="00ED3C3E">
        <w:rPr>
          <w:b/>
          <w:bCs/>
        </w:rPr>
        <w:t>.1</w:t>
      </w:r>
      <w:r w:rsidR="00DB228D" w:rsidRPr="00ED3C3E">
        <w:rPr>
          <w:b/>
          <w:bCs/>
        </w:rPr>
        <w:t>2</w:t>
      </w:r>
      <w:r w:rsidR="00391EA9" w:rsidRPr="00ED3C3E">
        <w:rPr>
          <w:b/>
          <w:bCs/>
        </w:rPr>
        <w:t xml:space="preserve">. </w:t>
      </w:r>
      <w:r w:rsidR="00391EA9" w:rsidRPr="00ED3C3E">
        <w:t>Сплата штрафних санкцій (неустойки, штрафу, пені) не звільняє Лізингоодержувача від виконання його зобов’язань за Договором лізингу, а також від відшкодування шкоди Лізингодавця.</w:t>
      </w:r>
    </w:p>
    <w:p w14:paraId="1DE511ED" w14:textId="1618E5DE" w:rsidR="00391EA9" w:rsidRPr="00ED3C3E" w:rsidRDefault="00E41E00" w:rsidP="00391EA9">
      <w:r w:rsidRPr="00ED3C3E">
        <w:rPr>
          <w:b/>
          <w:bCs/>
        </w:rPr>
        <w:lastRenderedPageBreak/>
        <w:t>9</w:t>
      </w:r>
      <w:r w:rsidR="00391EA9" w:rsidRPr="00ED3C3E">
        <w:rPr>
          <w:b/>
          <w:bCs/>
        </w:rPr>
        <w:t>.1</w:t>
      </w:r>
      <w:r w:rsidR="00DB228D" w:rsidRPr="00ED3C3E">
        <w:rPr>
          <w:b/>
          <w:bCs/>
        </w:rPr>
        <w:t>3</w:t>
      </w:r>
      <w:r w:rsidR="00391EA9" w:rsidRPr="00ED3C3E">
        <w:rPr>
          <w:b/>
          <w:bCs/>
        </w:rPr>
        <w:t>.</w:t>
      </w:r>
      <w:r w:rsidR="00391EA9" w:rsidRPr="00ED3C3E">
        <w:t xml:space="preserve"> Сплата штрафних санкцій та інших нарахувань повинно бути здійснено за окремим платіжним дорученням або виділено окремим рядком в тексті платіжного документа.</w:t>
      </w:r>
    </w:p>
    <w:p w14:paraId="0F82BB44" w14:textId="751707D6" w:rsidR="0058246A" w:rsidRPr="00ED3C3E" w:rsidRDefault="00E41E00" w:rsidP="00DB228D">
      <w:r w:rsidRPr="00ED3C3E">
        <w:rPr>
          <w:b/>
          <w:bCs/>
        </w:rPr>
        <w:t>9</w:t>
      </w:r>
      <w:r w:rsidR="00DB228D" w:rsidRPr="00ED3C3E">
        <w:rPr>
          <w:b/>
          <w:bCs/>
        </w:rPr>
        <w:t xml:space="preserve">.14. </w:t>
      </w:r>
      <w:r w:rsidR="00391EA9" w:rsidRPr="00ED3C3E">
        <w:t xml:space="preserve">У разі невиконання Лізингодавцем з власної вини обов’язків, передбачених п.1.2. (щодо придбання </w:t>
      </w:r>
      <w:r w:rsidR="00A67843" w:rsidRPr="00ED3C3E">
        <w:t>Об’єкта</w:t>
      </w:r>
      <w:r w:rsidR="00391EA9" w:rsidRPr="00ED3C3E">
        <w:t xml:space="preserve"> лізингу) та п.1.6 (щодо передачі </w:t>
      </w:r>
      <w:r w:rsidR="00A67843" w:rsidRPr="00ED3C3E">
        <w:t>Об’єкта</w:t>
      </w:r>
      <w:r w:rsidR="00391EA9" w:rsidRPr="00ED3C3E">
        <w:t xml:space="preserve"> лізингу) </w:t>
      </w:r>
      <w:r w:rsidR="003E05D3" w:rsidRPr="00ED3C3E">
        <w:t>Договору</w:t>
      </w:r>
      <w:r w:rsidR="00391EA9" w:rsidRPr="00ED3C3E">
        <w:t>, Лізингоодержувач має право в односторонньому порядку відмовитися від Договору та вимагати від Лізингодавця повернення коштів, сплачених згідно п.5.</w:t>
      </w:r>
      <w:r w:rsidR="003E05D3" w:rsidRPr="00ED3C3E">
        <w:t>2</w:t>
      </w:r>
      <w:r w:rsidR="00391EA9" w:rsidRPr="00ED3C3E">
        <w:t>.1. Договору.</w:t>
      </w:r>
    </w:p>
    <w:p w14:paraId="2837CA13" w14:textId="4EE90AE9" w:rsidR="002353F9" w:rsidRPr="00ED3C3E" w:rsidRDefault="002353F9" w:rsidP="00F06B72">
      <w:pPr>
        <w:spacing w:before="100" w:after="100"/>
        <w:jc w:val="center"/>
        <w:rPr>
          <w:rFonts w:eastAsia="Times New Roman"/>
          <w:b/>
          <w:caps/>
          <w:lang w:eastAsia="ru-RU"/>
        </w:rPr>
      </w:pPr>
      <w:r w:rsidRPr="00ED3C3E">
        <w:rPr>
          <w:rFonts w:eastAsia="Times New Roman"/>
          <w:b/>
          <w:caps/>
          <w:lang w:eastAsia="ru-RU"/>
        </w:rPr>
        <w:t>10. Дія Договору та лізинговий період</w:t>
      </w:r>
    </w:p>
    <w:p w14:paraId="3BB1CBCB" w14:textId="4B0B1620" w:rsidR="002353F9" w:rsidRPr="00ED3C3E" w:rsidRDefault="002353F9" w:rsidP="00C80525">
      <w:pPr>
        <w:rPr>
          <w:spacing w:val="-2"/>
        </w:rPr>
      </w:pPr>
      <w:r w:rsidRPr="00ED3C3E">
        <w:rPr>
          <w:b/>
          <w:bCs/>
          <w:spacing w:val="-2"/>
        </w:rPr>
        <w:t>1</w:t>
      </w:r>
      <w:r w:rsidR="00E61258" w:rsidRPr="00ED3C3E">
        <w:rPr>
          <w:b/>
          <w:bCs/>
          <w:spacing w:val="-2"/>
        </w:rPr>
        <w:t>0</w:t>
      </w:r>
      <w:r w:rsidRPr="00ED3C3E">
        <w:rPr>
          <w:b/>
          <w:bCs/>
          <w:spacing w:val="-2"/>
        </w:rPr>
        <w:t xml:space="preserve">.1. </w:t>
      </w:r>
      <w:r w:rsidRPr="00ED3C3E">
        <w:rPr>
          <w:spacing w:val="-2"/>
        </w:rPr>
        <w:t xml:space="preserve">Договір й додатки набирають чинності з моменту їх підписання </w:t>
      </w:r>
      <w:r w:rsidR="00E61258" w:rsidRPr="00ED3C3E">
        <w:rPr>
          <w:spacing w:val="-2"/>
        </w:rPr>
        <w:t xml:space="preserve">Сторонами </w:t>
      </w:r>
      <w:r w:rsidRPr="00ED3C3E">
        <w:rPr>
          <w:spacing w:val="-2"/>
        </w:rPr>
        <w:t>та діють до повного виконання зобов’язань.</w:t>
      </w:r>
      <w:r w:rsidR="00C80525" w:rsidRPr="00ED3C3E">
        <w:rPr>
          <w:spacing w:val="-2"/>
        </w:rPr>
        <w:t xml:space="preserve"> </w:t>
      </w:r>
      <w:r w:rsidRPr="00ED3C3E">
        <w:rPr>
          <w:spacing w:val="-2"/>
        </w:rPr>
        <w:t>Якщо Договір підлягає нотаріальному посвідченню (</w:t>
      </w:r>
      <w:r w:rsidR="00EF4C90" w:rsidRPr="00ED3C3E">
        <w:rPr>
          <w:spacing w:val="-2"/>
        </w:rPr>
        <w:t xml:space="preserve">на вимогу </w:t>
      </w:r>
      <w:r w:rsidR="00E61258" w:rsidRPr="00ED3C3E">
        <w:rPr>
          <w:spacing w:val="-2"/>
        </w:rPr>
        <w:t>Стор</w:t>
      </w:r>
      <w:r w:rsidR="00EF4C90" w:rsidRPr="00ED3C3E">
        <w:rPr>
          <w:spacing w:val="-2"/>
        </w:rPr>
        <w:t>о</w:t>
      </w:r>
      <w:r w:rsidR="00E61258" w:rsidRPr="00ED3C3E">
        <w:rPr>
          <w:spacing w:val="-2"/>
        </w:rPr>
        <w:t>н</w:t>
      </w:r>
      <w:r w:rsidR="00EF4C90" w:rsidRPr="00ED3C3E">
        <w:rPr>
          <w:spacing w:val="-2"/>
        </w:rPr>
        <w:t>и</w:t>
      </w:r>
      <w:r w:rsidRPr="00ED3C3E">
        <w:rPr>
          <w:spacing w:val="-2"/>
        </w:rPr>
        <w:t xml:space="preserve">) – він набирає чинності з моменту посвідчення. </w:t>
      </w:r>
      <w:r w:rsidR="00C80525" w:rsidRPr="00ED3C3E">
        <w:rPr>
          <w:spacing w:val="-2"/>
        </w:rPr>
        <w:t xml:space="preserve">Витрати на посвідчення </w:t>
      </w:r>
      <w:r w:rsidRPr="00ED3C3E">
        <w:rPr>
          <w:spacing w:val="-2"/>
        </w:rPr>
        <w:t>несе Лізингоодержувач.</w:t>
      </w:r>
    </w:p>
    <w:p w14:paraId="2EE40ABB" w14:textId="3C53FBA5" w:rsidR="002353F9" w:rsidRPr="00ED3C3E" w:rsidRDefault="002353F9" w:rsidP="00E61258">
      <w:pPr>
        <w:rPr>
          <w:spacing w:val="-2"/>
        </w:rPr>
      </w:pPr>
      <w:r w:rsidRPr="00ED3C3E">
        <w:rPr>
          <w:b/>
          <w:bCs/>
          <w:spacing w:val="-2"/>
        </w:rPr>
        <w:t>1</w:t>
      </w:r>
      <w:r w:rsidR="00E61258" w:rsidRPr="00ED3C3E">
        <w:rPr>
          <w:b/>
          <w:bCs/>
          <w:spacing w:val="-2"/>
        </w:rPr>
        <w:t>0</w:t>
      </w:r>
      <w:r w:rsidRPr="00ED3C3E">
        <w:rPr>
          <w:b/>
          <w:bCs/>
          <w:spacing w:val="-2"/>
        </w:rPr>
        <w:t xml:space="preserve">.2. </w:t>
      </w:r>
      <w:r w:rsidRPr="00ED3C3E">
        <w:rPr>
          <w:spacing w:val="-2"/>
        </w:rPr>
        <w:t>Строк лізингу починається з підписання Акт</w:t>
      </w:r>
      <w:r w:rsidR="00E61258" w:rsidRPr="00ED3C3E">
        <w:rPr>
          <w:spacing w:val="-2"/>
        </w:rPr>
        <w:t>у</w:t>
      </w:r>
      <w:r w:rsidRPr="00ED3C3E">
        <w:rPr>
          <w:spacing w:val="-2"/>
        </w:rPr>
        <w:t xml:space="preserve"> приймання-передачі </w:t>
      </w:r>
      <w:r w:rsidR="00E61258" w:rsidRPr="00ED3C3E">
        <w:rPr>
          <w:spacing w:val="-2"/>
        </w:rPr>
        <w:t>Об’єкт</w:t>
      </w:r>
      <w:r w:rsidRPr="00ED3C3E">
        <w:rPr>
          <w:spacing w:val="-2"/>
        </w:rPr>
        <w:t>а лізингу в лізинг.</w:t>
      </w:r>
    </w:p>
    <w:p w14:paraId="7D7C758E" w14:textId="6A1570E4" w:rsidR="002353F9" w:rsidRPr="00ED3C3E" w:rsidRDefault="002353F9" w:rsidP="00787FCC">
      <w:r w:rsidRPr="00ED3C3E">
        <w:rPr>
          <w:b/>
          <w:bCs/>
        </w:rPr>
        <w:t>1</w:t>
      </w:r>
      <w:r w:rsidR="00E61258" w:rsidRPr="00ED3C3E">
        <w:rPr>
          <w:b/>
          <w:bCs/>
        </w:rPr>
        <w:t>0</w:t>
      </w:r>
      <w:r w:rsidRPr="00ED3C3E">
        <w:rPr>
          <w:b/>
          <w:bCs/>
        </w:rPr>
        <w:t xml:space="preserve">.3. </w:t>
      </w:r>
      <w:r w:rsidRPr="00872654">
        <w:t xml:space="preserve">Закінчення строку лізингу вказується у </w:t>
      </w:r>
      <w:r w:rsidR="00787FCC" w:rsidRPr="00872654">
        <w:t>відповідному лізинговому протоколі</w:t>
      </w:r>
      <w:r w:rsidRPr="00872654">
        <w:t>.</w:t>
      </w:r>
    </w:p>
    <w:p w14:paraId="2AB6CFAF" w14:textId="5398CBA1" w:rsidR="002353F9" w:rsidRPr="00ED3C3E" w:rsidRDefault="002353F9" w:rsidP="002353F9">
      <w:r w:rsidRPr="00ED3C3E">
        <w:rPr>
          <w:b/>
          <w:bCs/>
        </w:rPr>
        <w:t>1</w:t>
      </w:r>
      <w:r w:rsidR="00787FCC" w:rsidRPr="00ED3C3E">
        <w:rPr>
          <w:b/>
          <w:bCs/>
        </w:rPr>
        <w:t>0</w:t>
      </w:r>
      <w:r w:rsidRPr="00ED3C3E">
        <w:rPr>
          <w:b/>
          <w:bCs/>
        </w:rPr>
        <w:t>.4.</w:t>
      </w:r>
      <w:r w:rsidRPr="00ED3C3E">
        <w:t xml:space="preserve"> У випадку дострокового переходу права власності на </w:t>
      </w:r>
      <w:r w:rsidR="00E61258" w:rsidRPr="00ED3C3E">
        <w:t>Об’єкт</w:t>
      </w:r>
      <w:r w:rsidRPr="00ED3C3E">
        <w:t xml:space="preserve"> лізингу від Лізингодавця до Лізингоодержувача, Договір припиняється з дати належного виконання Лізингоодержувачем всіх своїх зобов’язань, що виникають із Договору, та підписання Акт</w:t>
      </w:r>
      <w:r w:rsidR="00787FCC" w:rsidRPr="00ED3C3E">
        <w:t>у</w:t>
      </w:r>
      <w:r w:rsidRPr="00ED3C3E">
        <w:t xml:space="preserve"> про перехід права власності.</w:t>
      </w:r>
    </w:p>
    <w:p w14:paraId="424A333B" w14:textId="0BC04182" w:rsidR="002353F9" w:rsidRPr="00ED3C3E" w:rsidRDefault="002353F9" w:rsidP="002353F9">
      <w:r w:rsidRPr="00ED3C3E">
        <w:rPr>
          <w:b/>
          <w:bCs/>
        </w:rPr>
        <w:t>1</w:t>
      </w:r>
      <w:r w:rsidR="00787FCC" w:rsidRPr="00ED3C3E">
        <w:rPr>
          <w:b/>
          <w:bCs/>
        </w:rPr>
        <w:t>0</w:t>
      </w:r>
      <w:r w:rsidRPr="00ED3C3E">
        <w:rPr>
          <w:b/>
          <w:bCs/>
        </w:rPr>
        <w:t xml:space="preserve">.5. </w:t>
      </w:r>
      <w:r w:rsidRPr="00ED3C3E">
        <w:t xml:space="preserve">Будь-яке припинення (відмова, закінчення, розірвання) Договору припиняє відповідні зобов’язання в частині наступних періодів, але не звільняє </w:t>
      </w:r>
      <w:r w:rsidR="00787FCC" w:rsidRPr="00ED3C3E">
        <w:t xml:space="preserve">Сторону </w:t>
      </w:r>
      <w:r w:rsidRPr="00ED3C3E">
        <w:t xml:space="preserve">від відповідальності за порушення, які мали місце під час Договору, що також включає збереження (трансформацію) договірних прав іншої </w:t>
      </w:r>
      <w:r w:rsidR="00787FCC" w:rsidRPr="00ED3C3E">
        <w:t>Сторони</w:t>
      </w:r>
      <w:r w:rsidRPr="00ED3C3E">
        <w:t>, спрямованих на її ефективний захист та реалізацію вимог до порушника.</w:t>
      </w:r>
    </w:p>
    <w:p w14:paraId="0CCE3418" w14:textId="77DABF0C" w:rsidR="002353F9" w:rsidRPr="00ED3C3E" w:rsidRDefault="002353F9" w:rsidP="00787FCC">
      <w:r w:rsidRPr="00ED3C3E">
        <w:rPr>
          <w:b/>
          <w:bCs/>
        </w:rPr>
        <w:t>1</w:t>
      </w:r>
      <w:r w:rsidR="00787FCC" w:rsidRPr="00ED3C3E">
        <w:rPr>
          <w:b/>
          <w:bCs/>
        </w:rPr>
        <w:t>0</w:t>
      </w:r>
      <w:r w:rsidRPr="00ED3C3E">
        <w:rPr>
          <w:b/>
          <w:bCs/>
        </w:rPr>
        <w:t xml:space="preserve">.6. </w:t>
      </w:r>
      <w:r w:rsidRPr="00ED3C3E">
        <w:t xml:space="preserve">Лізингові періоди слідують один за одним без перерв, строк кожного лізингового періоду дорівнює </w:t>
      </w:r>
      <w:r w:rsidR="00787FCC" w:rsidRPr="00ED3C3E">
        <w:t xml:space="preserve">відповідному </w:t>
      </w:r>
      <w:r w:rsidRPr="00ED3C3E">
        <w:t>календарному місяцю.</w:t>
      </w:r>
      <w:r w:rsidRPr="00ED3C3E">
        <w:rPr>
          <w:b/>
          <w:bCs/>
        </w:rPr>
        <w:t xml:space="preserve"> </w:t>
      </w:r>
      <w:r w:rsidRPr="00ED3C3E">
        <w:t>Перший лізинговий період починається з дня підписання Акт</w:t>
      </w:r>
      <w:r w:rsidR="00787FCC" w:rsidRPr="00ED3C3E">
        <w:t>у</w:t>
      </w:r>
      <w:r w:rsidRPr="00ED3C3E">
        <w:t xml:space="preserve"> приймання-передачі </w:t>
      </w:r>
      <w:r w:rsidR="00E61258" w:rsidRPr="00ED3C3E">
        <w:t>Об’єкт</w:t>
      </w:r>
      <w:r w:rsidRPr="00ED3C3E">
        <w:t xml:space="preserve">а лізингу в лізинг. </w:t>
      </w:r>
    </w:p>
    <w:p w14:paraId="72B512C5" w14:textId="60CFC6A5" w:rsidR="002353F9" w:rsidRPr="00ED3C3E" w:rsidRDefault="00AB11F0" w:rsidP="00F06B72">
      <w:pPr>
        <w:spacing w:before="100" w:after="100"/>
        <w:jc w:val="center"/>
        <w:rPr>
          <w:rFonts w:eastAsia="Times New Roman"/>
          <w:b/>
          <w:caps/>
          <w:lang w:eastAsia="ru-RU"/>
        </w:rPr>
      </w:pPr>
      <w:r w:rsidRPr="00ED3C3E">
        <w:rPr>
          <w:rFonts w:eastAsia="Times New Roman"/>
          <w:b/>
          <w:caps/>
          <w:lang w:eastAsia="ru-RU"/>
        </w:rPr>
        <w:t>11</w:t>
      </w:r>
      <w:r w:rsidR="002353F9" w:rsidRPr="00ED3C3E">
        <w:rPr>
          <w:rFonts w:eastAsia="Times New Roman"/>
          <w:b/>
          <w:caps/>
          <w:lang w:eastAsia="ru-RU"/>
        </w:rPr>
        <w:t>. Інші умови</w:t>
      </w:r>
    </w:p>
    <w:p w14:paraId="279E1517" w14:textId="35C1CE9B" w:rsidR="002353F9" w:rsidRPr="00ED3C3E" w:rsidRDefault="002353F9" w:rsidP="002353F9">
      <w:r w:rsidRPr="00ED3C3E">
        <w:rPr>
          <w:b/>
          <w:bCs/>
        </w:rPr>
        <w:t>1</w:t>
      </w:r>
      <w:r w:rsidR="00787FCC" w:rsidRPr="00ED3C3E">
        <w:rPr>
          <w:b/>
          <w:bCs/>
        </w:rPr>
        <w:t>1</w:t>
      </w:r>
      <w:r w:rsidRPr="00ED3C3E">
        <w:rPr>
          <w:b/>
          <w:bCs/>
        </w:rPr>
        <w:t>.1.</w:t>
      </w:r>
      <w:r w:rsidRPr="00ED3C3E">
        <w:t xml:space="preserve"> Після підписання Договору всі попередні усні та/або письмові переговори, листування, заяви, договори сторін з питань, що стосуються умов Договору лізингу втрачають чинність.</w:t>
      </w:r>
    </w:p>
    <w:p w14:paraId="769BE134" w14:textId="7FE5DE22" w:rsidR="002353F9" w:rsidRPr="00ED3C3E" w:rsidRDefault="002353F9" w:rsidP="002353F9">
      <w:r w:rsidRPr="00ED3C3E">
        <w:rPr>
          <w:b/>
          <w:bCs/>
        </w:rPr>
        <w:t>1</w:t>
      </w:r>
      <w:r w:rsidR="00787FCC" w:rsidRPr="00ED3C3E">
        <w:rPr>
          <w:b/>
          <w:bCs/>
        </w:rPr>
        <w:t>1</w:t>
      </w:r>
      <w:r w:rsidRPr="00ED3C3E">
        <w:rPr>
          <w:b/>
          <w:bCs/>
        </w:rPr>
        <w:t xml:space="preserve">.2. </w:t>
      </w:r>
      <w:r w:rsidRPr="00ED3C3E">
        <w:t>Будь-які (крім винятків, передбачених ц</w:t>
      </w:r>
      <w:r w:rsidR="00002F0C" w:rsidRPr="00ED3C3E">
        <w:t>им Договором</w:t>
      </w:r>
      <w:r w:rsidRPr="00ED3C3E">
        <w:t xml:space="preserve">) зміни і доповнення до Договору мають чинність, якщо викладені в письмовій формі й підписані </w:t>
      </w:r>
      <w:r w:rsidR="00002F0C" w:rsidRPr="00ED3C3E">
        <w:t>Сторонами</w:t>
      </w:r>
      <w:r w:rsidRPr="00ED3C3E">
        <w:t>.</w:t>
      </w:r>
    </w:p>
    <w:p w14:paraId="551B7D87" w14:textId="218DA963" w:rsidR="002353F9" w:rsidRPr="00ED3C3E" w:rsidRDefault="002353F9" w:rsidP="002353F9">
      <w:r w:rsidRPr="00ED3C3E">
        <w:rPr>
          <w:b/>
          <w:bCs/>
        </w:rPr>
        <w:t>1</w:t>
      </w:r>
      <w:r w:rsidR="00002F0C" w:rsidRPr="00ED3C3E">
        <w:rPr>
          <w:b/>
          <w:bCs/>
        </w:rPr>
        <w:t>1</w:t>
      </w:r>
      <w:r w:rsidRPr="00ED3C3E">
        <w:rPr>
          <w:b/>
          <w:bCs/>
        </w:rPr>
        <w:t xml:space="preserve">.3. </w:t>
      </w:r>
      <w:r w:rsidRPr="00ED3C3E">
        <w:t>З не врегульованих Договором</w:t>
      </w:r>
      <w:r w:rsidR="00002F0C" w:rsidRPr="00ED3C3E">
        <w:t xml:space="preserve"> питань, Сторони </w:t>
      </w:r>
      <w:r w:rsidRPr="00ED3C3E">
        <w:t>керуються законодавством України.</w:t>
      </w:r>
    </w:p>
    <w:p w14:paraId="1AAB84C7" w14:textId="7AA9726C" w:rsidR="002353F9" w:rsidRPr="00ED3C3E" w:rsidRDefault="002353F9" w:rsidP="002353F9">
      <w:r w:rsidRPr="00ED3C3E">
        <w:rPr>
          <w:b/>
          <w:bCs/>
        </w:rPr>
        <w:t>1</w:t>
      </w:r>
      <w:r w:rsidR="00002F0C" w:rsidRPr="00ED3C3E">
        <w:rPr>
          <w:b/>
          <w:bCs/>
        </w:rPr>
        <w:t>1</w:t>
      </w:r>
      <w:r w:rsidRPr="00ED3C3E">
        <w:rPr>
          <w:b/>
          <w:bCs/>
        </w:rPr>
        <w:t>.4.</w:t>
      </w:r>
      <w:r w:rsidRPr="00ED3C3E">
        <w:t xml:space="preserve"> Визнання недійсними, нікчемними або такими, що втратили чинність окремих положень Договору не тягне таких наслідків для будь-яких інших положень Договору, оскільки </w:t>
      </w:r>
      <w:r w:rsidR="00002F0C" w:rsidRPr="00ED3C3E">
        <w:t xml:space="preserve">Сторони </w:t>
      </w:r>
      <w:r w:rsidRPr="00ED3C3E">
        <w:t>підтверджують, що Договір був би вчинений і без включення до нього таких частин.</w:t>
      </w:r>
    </w:p>
    <w:p w14:paraId="59564B42" w14:textId="0F7E9E8B" w:rsidR="002353F9" w:rsidRPr="00ED3C3E" w:rsidRDefault="002353F9" w:rsidP="00002F0C">
      <w:r w:rsidRPr="00ED3C3E">
        <w:rPr>
          <w:b/>
          <w:bCs/>
        </w:rPr>
        <w:t>1</w:t>
      </w:r>
      <w:r w:rsidR="00002F0C" w:rsidRPr="00ED3C3E">
        <w:rPr>
          <w:b/>
          <w:bCs/>
        </w:rPr>
        <w:t>1</w:t>
      </w:r>
      <w:r w:rsidRPr="00ED3C3E">
        <w:rPr>
          <w:b/>
          <w:bCs/>
        </w:rPr>
        <w:t xml:space="preserve">.5. </w:t>
      </w:r>
      <w:r w:rsidRPr="00ED3C3E">
        <w:t xml:space="preserve">Лізингоодержувач, не пізніше 5 (п’яти) банківських днів </w:t>
      </w:r>
      <w:r w:rsidR="00002F0C" w:rsidRPr="00ED3C3E">
        <w:t xml:space="preserve">від </w:t>
      </w:r>
      <w:r w:rsidRPr="00ED3C3E">
        <w:t xml:space="preserve">вимоги Лізингодавця, зобов’язаний надати інформацію про свій фінансовий стан за період, зазначений у вимогі, або довідку про доходи за останні 6 (шість) місяців, а також інформацію про місце знаходження та стан </w:t>
      </w:r>
      <w:r w:rsidR="00E61258" w:rsidRPr="00ED3C3E">
        <w:t>Об’єкт</w:t>
      </w:r>
      <w:r w:rsidRPr="00ED3C3E">
        <w:t xml:space="preserve">а лізингу в письмовому вигляді (в тому числі фотографії </w:t>
      </w:r>
      <w:r w:rsidR="00E61258" w:rsidRPr="00ED3C3E">
        <w:t>Об’єкт</w:t>
      </w:r>
      <w:r w:rsidRPr="00ED3C3E">
        <w:t>а лізингу в електронному вигляді).</w:t>
      </w:r>
    </w:p>
    <w:p w14:paraId="08B1EC0D" w14:textId="03FE59E9" w:rsidR="007959C5" w:rsidRPr="00ED3C3E" w:rsidRDefault="002353F9" w:rsidP="007959C5">
      <w:r w:rsidRPr="00ED3C3E">
        <w:rPr>
          <w:b/>
          <w:bCs/>
        </w:rPr>
        <w:t>1</w:t>
      </w:r>
      <w:r w:rsidR="007959C5" w:rsidRPr="00ED3C3E">
        <w:rPr>
          <w:b/>
          <w:bCs/>
        </w:rPr>
        <w:t>1</w:t>
      </w:r>
      <w:r w:rsidRPr="00ED3C3E">
        <w:rPr>
          <w:b/>
          <w:bCs/>
        </w:rPr>
        <w:t>.</w:t>
      </w:r>
      <w:r w:rsidR="007959C5" w:rsidRPr="00ED3C3E">
        <w:rPr>
          <w:b/>
          <w:bCs/>
        </w:rPr>
        <w:t>6</w:t>
      </w:r>
      <w:r w:rsidRPr="00ED3C3E">
        <w:rPr>
          <w:b/>
          <w:bCs/>
        </w:rPr>
        <w:t xml:space="preserve">. </w:t>
      </w:r>
      <w:r w:rsidR="007959C5" w:rsidRPr="00ED3C3E">
        <w:t>Лізингоодержувач зобов’язується інформувати Лізингодавця про зміни у документах та інформації про Лізингоодержувача і суттєв</w:t>
      </w:r>
      <w:r w:rsidR="00525B0F" w:rsidRPr="00ED3C3E">
        <w:t>і</w:t>
      </w:r>
      <w:r w:rsidR="007959C5" w:rsidRPr="00ED3C3E">
        <w:t xml:space="preserve"> змін</w:t>
      </w:r>
      <w:r w:rsidR="00525B0F" w:rsidRPr="00ED3C3E">
        <w:t>и</w:t>
      </w:r>
      <w:r w:rsidR="007959C5" w:rsidRPr="00ED3C3E">
        <w:t xml:space="preserve"> </w:t>
      </w:r>
      <w:r w:rsidR="00525B0F" w:rsidRPr="00ED3C3E">
        <w:t xml:space="preserve"> в </w:t>
      </w:r>
      <w:r w:rsidR="007959C5" w:rsidRPr="00ED3C3E">
        <w:t xml:space="preserve">іншій інформації, що надавалася ним Лізингодавцю, в тому числі, але не виключно, зміну своєї адреси, телефонів чи будь-яких інших реквізитів, закінчення строку (припинення) дії, втрати чинності чи визнання недійсними наданих Лізингодавцю документів, втрати чинності/обміну ідентифікаційних документів Лізингоодержувача та/або його представників, негайно, але у будь-якому разі не пізніше 3 (трьох) днів із дати виникнення таких змін, у письмовому вигляді та з наданням відповідних документів, що підтверджують зміни або їх засвідчених </w:t>
      </w:r>
      <w:r w:rsidR="00525B0F" w:rsidRPr="00ED3C3E">
        <w:t xml:space="preserve">копій </w:t>
      </w:r>
      <w:r w:rsidR="007959C5" w:rsidRPr="00ED3C3E">
        <w:t>(спершу, електронною поштою, а далі також засобами поштового зв’язку).</w:t>
      </w:r>
    </w:p>
    <w:p w14:paraId="280C3C85" w14:textId="0513095E" w:rsidR="007959C5" w:rsidRPr="00ED3C3E" w:rsidRDefault="002353F9" w:rsidP="007959C5">
      <w:r w:rsidRPr="00ED3C3E">
        <w:rPr>
          <w:b/>
          <w:bCs/>
        </w:rPr>
        <w:t>1</w:t>
      </w:r>
      <w:r w:rsidR="007959C5" w:rsidRPr="00ED3C3E">
        <w:rPr>
          <w:b/>
          <w:bCs/>
        </w:rPr>
        <w:t>1</w:t>
      </w:r>
      <w:r w:rsidRPr="00ED3C3E">
        <w:rPr>
          <w:b/>
          <w:bCs/>
        </w:rPr>
        <w:t>.</w:t>
      </w:r>
      <w:r w:rsidR="007959C5" w:rsidRPr="00ED3C3E">
        <w:rPr>
          <w:b/>
          <w:bCs/>
        </w:rPr>
        <w:t>7</w:t>
      </w:r>
      <w:r w:rsidRPr="00ED3C3E">
        <w:rPr>
          <w:b/>
          <w:bCs/>
        </w:rPr>
        <w:t xml:space="preserve">. </w:t>
      </w:r>
      <w:r w:rsidR="007959C5" w:rsidRPr="00ED3C3E">
        <w:t>Протягом 3 (трьох) банківських днів з моменту запиту Лізингодавця, Лізингоодержувач зобов’язаний надати інформацію та документи, які Лізингодавець має право отримувати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 тому числі, але не виключно, актуалізацію інформації визначено п.11.6 Договору, даних про Лізингоодержувача у разі встановлення факту належності до категорії PEP (публічних діячів).</w:t>
      </w:r>
    </w:p>
    <w:p w14:paraId="74ED829F" w14:textId="5ECD9994" w:rsidR="002353F9" w:rsidRPr="00ED3C3E" w:rsidRDefault="002353F9" w:rsidP="002353F9">
      <w:r w:rsidRPr="00ED3C3E">
        <w:rPr>
          <w:b/>
          <w:bCs/>
        </w:rPr>
        <w:t>1</w:t>
      </w:r>
      <w:r w:rsidR="007959C5" w:rsidRPr="00ED3C3E">
        <w:rPr>
          <w:b/>
          <w:bCs/>
        </w:rPr>
        <w:t>1</w:t>
      </w:r>
      <w:r w:rsidRPr="00ED3C3E">
        <w:rPr>
          <w:b/>
          <w:bCs/>
        </w:rPr>
        <w:t>.</w:t>
      </w:r>
      <w:r w:rsidR="007959C5" w:rsidRPr="00ED3C3E">
        <w:rPr>
          <w:b/>
          <w:bCs/>
        </w:rPr>
        <w:t>8</w:t>
      </w:r>
      <w:r w:rsidRPr="00ED3C3E">
        <w:rPr>
          <w:b/>
          <w:bCs/>
        </w:rPr>
        <w:t xml:space="preserve">. </w:t>
      </w:r>
      <w:r w:rsidRPr="00ED3C3E">
        <w:t>Лізингоодержувач не має права без попередньої письмової згоди Лізингодавця будь-яким чином передавати третім особам та/або обтяжувати свої права та обов’язки за Договором.</w:t>
      </w:r>
    </w:p>
    <w:p w14:paraId="56B90186" w14:textId="3E9C0CD7" w:rsidR="002353F9" w:rsidRPr="00ED3C3E" w:rsidRDefault="002353F9" w:rsidP="002353F9">
      <w:r w:rsidRPr="00ED3C3E">
        <w:rPr>
          <w:b/>
          <w:bCs/>
        </w:rPr>
        <w:lastRenderedPageBreak/>
        <w:t>1</w:t>
      </w:r>
      <w:r w:rsidR="007959C5" w:rsidRPr="00ED3C3E">
        <w:rPr>
          <w:b/>
          <w:bCs/>
        </w:rPr>
        <w:t>1</w:t>
      </w:r>
      <w:r w:rsidRPr="00ED3C3E">
        <w:rPr>
          <w:b/>
          <w:bCs/>
        </w:rPr>
        <w:t>.</w:t>
      </w:r>
      <w:r w:rsidR="007959C5" w:rsidRPr="00ED3C3E">
        <w:rPr>
          <w:b/>
          <w:bCs/>
        </w:rPr>
        <w:t>9</w:t>
      </w:r>
      <w:r w:rsidRPr="00ED3C3E">
        <w:rPr>
          <w:b/>
          <w:bCs/>
        </w:rPr>
        <w:t xml:space="preserve">. </w:t>
      </w:r>
      <w:r w:rsidRPr="00ED3C3E">
        <w:t>Лізингодавець вправі укладати договори, спрямовані на забезпечення виконання зобов’язань Лізингоодержувача за цим Договором, як із самим Лізингоодержувачем, так і з третіми особами, що Лізингоодержувач розуміє та не заперечує.</w:t>
      </w:r>
    </w:p>
    <w:p w14:paraId="491314D4" w14:textId="076BA523" w:rsidR="002353F9" w:rsidRPr="00ED3C3E" w:rsidRDefault="002353F9" w:rsidP="00EB3C15">
      <w:r w:rsidRPr="00ED3C3E">
        <w:rPr>
          <w:b/>
          <w:bCs/>
        </w:rPr>
        <w:t>1</w:t>
      </w:r>
      <w:r w:rsidR="007959C5" w:rsidRPr="00ED3C3E">
        <w:rPr>
          <w:b/>
          <w:bCs/>
        </w:rPr>
        <w:t>1</w:t>
      </w:r>
      <w:r w:rsidRPr="00ED3C3E">
        <w:rPr>
          <w:b/>
          <w:bCs/>
        </w:rPr>
        <w:t>.1</w:t>
      </w:r>
      <w:r w:rsidR="007959C5" w:rsidRPr="00ED3C3E">
        <w:rPr>
          <w:b/>
          <w:bCs/>
        </w:rPr>
        <w:t>0</w:t>
      </w:r>
      <w:r w:rsidRPr="00ED3C3E">
        <w:rPr>
          <w:b/>
          <w:bCs/>
        </w:rPr>
        <w:t xml:space="preserve">. </w:t>
      </w:r>
      <w:r w:rsidRPr="00ED3C3E">
        <w:t>Сторони дійшли згоди, що зарахування зустрічних однорідних вимог згідно Договору можливе лише за взаємною згодою Сторін.</w:t>
      </w:r>
    </w:p>
    <w:p w14:paraId="7C12E1A7" w14:textId="48C2EC9A" w:rsidR="002353F9" w:rsidRPr="00ED3C3E" w:rsidRDefault="002353F9" w:rsidP="002353F9">
      <w:r w:rsidRPr="00ED3C3E">
        <w:rPr>
          <w:b/>
          <w:bCs/>
        </w:rPr>
        <w:t>1</w:t>
      </w:r>
      <w:r w:rsidR="00EB3C15" w:rsidRPr="00ED3C3E">
        <w:rPr>
          <w:b/>
          <w:bCs/>
        </w:rPr>
        <w:t>1</w:t>
      </w:r>
      <w:r w:rsidRPr="00ED3C3E">
        <w:rPr>
          <w:b/>
          <w:bCs/>
        </w:rPr>
        <w:t>.1</w:t>
      </w:r>
      <w:r w:rsidR="00EB3C15" w:rsidRPr="00ED3C3E">
        <w:rPr>
          <w:b/>
          <w:bCs/>
        </w:rPr>
        <w:t>1</w:t>
      </w:r>
      <w:r w:rsidRPr="00ED3C3E">
        <w:rPr>
          <w:b/>
          <w:bCs/>
        </w:rPr>
        <w:t xml:space="preserve">. </w:t>
      </w:r>
      <w:r w:rsidRPr="00ED3C3E">
        <w:t>Сторони погодили строк позовної давності до стягнення штрафних санкцій (неустойки, пені, штрафу тощо) за Договором складає 3 (три) роки.</w:t>
      </w:r>
    </w:p>
    <w:p w14:paraId="7B67BF4C" w14:textId="2D593CBD" w:rsidR="002353F9" w:rsidRPr="00ED3C3E" w:rsidRDefault="002353F9" w:rsidP="00E448EB">
      <w:r w:rsidRPr="00ED3C3E">
        <w:rPr>
          <w:b/>
          <w:bCs/>
        </w:rPr>
        <w:t>1</w:t>
      </w:r>
      <w:r w:rsidR="00EB3C15" w:rsidRPr="00ED3C3E">
        <w:rPr>
          <w:b/>
          <w:bCs/>
        </w:rPr>
        <w:t>1</w:t>
      </w:r>
      <w:r w:rsidRPr="00ED3C3E">
        <w:rPr>
          <w:b/>
          <w:bCs/>
        </w:rPr>
        <w:t>.1</w:t>
      </w:r>
      <w:r w:rsidR="00EB3C15" w:rsidRPr="00ED3C3E">
        <w:rPr>
          <w:b/>
          <w:bCs/>
        </w:rPr>
        <w:t>2</w:t>
      </w:r>
      <w:r w:rsidRPr="00ED3C3E">
        <w:rPr>
          <w:b/>
          <w:bCs/>
        </w:rPr>
        <w:t xml:space="preserve">. </w:t>
      </w:r>
      <w:r w:rsidRPr="00ED3C3E">
        <w:t>Сторони домовились, що штрафні санкції за Договором лізингу нараховуються за весь період прострочення (без обмеження).</w:t>
      </w:r>
    </w:p>
    <w:p w14:paraId="5622BBB9" w14:textId="2D7606CE" w:rsidR="002353F9" w:rsidRPr="00ED3C3E" w:rsidRDefault="002353F9" w:rsidP="00696CFF">
      <w:r w:rsidRPr="00ED3C3E">
        <w:rPr>
          <w:b/>
          <w:bCs/>
        </w:rPr>
        <w:t>1</w:t>
      </w:r>
      <w:r w:rsidR="007355B8" w:rsidRPr="00ED3C3E">
        <w:rPr>
          <w:b/>
          <w:bCs/>
        </w:rPr>
        <w:t>1</w:t>
      </w:r>
      <w:r w:rsidRPr="00ED3C3E">
        <w:rPr>
          <w:b/>
          <w:bCs/>
        </w:rPr>
        <w:t>.1</w:t>
      </w:r>
      <w:r w:rsidR="007355B8" w:rsidRPr="00ED3C3E">
        <w:rPr>
          <w:b/>
          <w:bCs/>
        </w:rPr>
        <w:t>3</w:t>
      </w:r>
      <w:r w:rsidRPr="00ED3C3E">
        <w:rPr>
          <w:b/>
          <w:bCs/>
        </w:rPr>
        <w:t xml:space="preserve">. </w:t>
      </w:r>
      <w:r w:rsidRPr="00ED3C3E">
        <w:t>Будь-які повідомлення або інша кореспонденція, передбачена або пов’язана з Договором, будуть здійснюватись у письмовій формі за підписами уповноважених осіб</w:t>
      </w:r>
      <w:r w:rsidR="007355B8" w:rsidRPr="00ED3C3E">
        <w:t xml:space="preserve"> </w:t>
      </w:r>
      <w:r w:rsidRPr="00ED3C3E">
        <w:t xml:space="preserve">на адреси, що зазначені в Договорі чи завчасно повідомлені згідно </w:t>
      </w:r>
      <w:r w:rsidR="007355B8" w:rsidRPr="00ED3C3E">
        <w:t>Договору</w:t>
      </w:r>
      <w:r w:rsidRPr="00ED3C3E">
        <w:t xml:space="preserve">, якщо інше не передбачено </w:t>
      </w:r>
      <w:r w:rsidR="007355B8" w:rsidRPr="00ED3C3E">
        <w:t xml:space="preserve">самим </w:t>
      </w:r>
      <w:r w:rsidRPr="00ED3C3E">
        <w:t>Договором.</w:t>
      </w:r>
      <w:r w:rsidR="00696CFF" w:rsidRPr="00ED3C3E">
        <w:t xml:space="preserve"> </w:t>
      </w:r>
    </w:p>
    <w:p w14:paraId="557C09DF" w14:textId="3D06B889" w:rsidR="00696CFF" w:rsidRPr="00CC5F83" w:rsidRDefault="00696CFF" w:rsidP="00696CFF">
      <w:r w:rsidRPr="00CC5F83">
        <w:t xml:space="preserve">11.13.1. Лізингодавець заявляє, що користується </w:t>
      </w:r>
      <w:proofErr w:type="spellStart"/>
      <w:r w:rsidRPr="00CC5F83">
        <w:t>інтернет</w:t>
      </w:r>
      <w:proofErr w:type="spellEnd"/>
      <w:r w:rsidRPr="00CC5F83">
        <w:t xml:space="preserve"> </w:t>
      </w:r>
      <w:proofErr w:type="spellStart"/>
      <w:r w:rsidRPr="00CC5F83">
        <w:t>месенджерами</w:t>
      </w:r>
      <w:proofErr w:type="spellEnd"/>
      <w:r w:rsidRPr="00CC5F83">
        <w:t xml:space="preserve"> (</w:t>
      </w:r>
      <w:proofErr w:type="spellStart"/>
      <w:r w:rsidRPr="00CC5F83">
        <w:t>Viber</w:t>
      </w:r>
      <w:proofErr w:type="spellEnd"/>
      <w:r w:rsidRPr="00CC5F83">
        <w:t xml:space="preserve">, </w:t>
      </w:r>
      <w:proofErr w:type="spellStart"/>
      <w:r w:rsidRPr="00CC5F83">
        <w:t>Telegram</w:t>
      </w:r>
      <w:proofErr w:type="spellEnd"/>
      <w:r w:rsidRPr="00CC5F83">
        <w:t xml:space="preserve">, </w:t>
      </w:r>
      <w:proofErr w:type="spellStart"/>
      <w:r w:rsidRPr="00CC5F83">
        <w:t>WhatsApp</w:t>
      </w:r>
      <w:proofErr w:type="spellEnd"/>
      <w:r w:rsidRPr="00CC5F83">
        <w:t xml:space="preserve"> тощо) вказаними в його реквізитах до цього Договору, та направленні Лізингодавцем через них повідомлення є письмовими і вважаються врученими Лізингоодержувачу з моменту їх доставки, що підтверджується стандартними засобами таких засобів комунікації.</w:t>
      </w:r>
    </w:p>
    <w:p w14:paraId="0D887E74" w14:textId="1936D0D8" w:rsidR="002353F9" w:rsidRPr="00ED3C3E" w:rsidRDefault="002353F9" w:rsidP="00E448EB">
      <w:r w:rsidRPr="00ED3C3E">
        <w:rPr>
          <w:b/>
          <w:bCs/>
        </w:rPr>
        <w:t>1</w:t>
      </w:r>
      <w:r w:rsidR="007355B8" w:rsidRPr="00ED3C3E">
        <w:rPr>
          <w:b/>
          <w:bCs/>
        </w:rPr>
        <w:t>1</w:t>
      </w:r>
      <w:r w:rsidRPr="00ED3C3E">
        <w:rPr>
          <w:b/>
          <w:bCs/>
        </w:rPr>
        <w:t>.1</w:t>
      </w:r>
      <w:r w:rsidR="007355B8" w:rsidRPr="00ED3C3E">
        <w:rPr>
          <w:b/>
          <w:bCs/>
        </w:rPr>
        <w:t>4</w:t>
      </w:r>
      <w:r w:rsidRPr="00ED3C3E">
        <w:rPr>
          <w:b/>
          <w:bCs/>
        </w:rPr>
        <w:t xml:space="preserve">. </w:t>
      </w:r>
      <w:r w:rsidRPr="00ED3C3E">
        <w:t xml:space="preserve">Сторони домовились, що будь-яке повідомлення або інша кореспонденція, передбачена Договором вважається отриманою Лізингоодержувачем </w:t>
      </w:r>
      <w:r w:rsidR="005515A9" w:rsidRPr="00ED3C3E">
        <w:t xml:space="preserve">(у разі </w:t>
      </w:r>
      <w:r w:rsidRPr="00ED3C3E">
        <w:t xml:space="preserve">фактичного </w:t>
      </w:r>
      <w:r w:rsidR="005515A9" w:rsidRPr="00ED3C3E">
        <w:t xml:space="preserve">не </w:t>
      </w:r>
      <w:r w:rsidRPr="00ED3C3E">
        <w:t xml:space="preserve">вручення, у тому числі, будь-якого ухилення від одержання) </w:t>
      </w:r>
      <w:r w:rsidR="005515A9" w:rsidRPr="00ED3C3E">
        <w:t xml:space="preserve">після 6 (шести) банківських днів </w:t>
      </w:r>
      <w:r w:rsidRPr="00ED3C3E">
        <w:t>з моменту та якщо відправлення:</w:t>
      </w:r>
    </w:p>
    <w:p w14:paraId="4867DE3D" w14:textId="29845CB5" w:rsidR="002353F9" w:rsidRPr="00ED3C3E" w:rsidRDefault="002353F9" w:rsidP="00E448EB">
      <w:r w:rsidRPr="00ED3C3E">
        <w:t>1</w:t>
      </w:r>
      <w:r w:rsidR="007355B8" w:rsidRPr="00ED3C3E">
        <w:t>1</w:t>
      </w:r>
      <w:r w:rsidRPr="00ED3C3E">
        <w:t>.1</w:t>
      </w:r>
      <w:r w:rsidR="007355B8" w:rsidRPr="00ED3C3E">
        <w:t>4</w:t>
      </w:r>
      <w:r w:rsidRPr="00ED3C3E">
        <w:t xml:space="preserve">.1. доставлено на електронну пошту, зазначену в Договорі чи завчасно повідомлену згідно </w:t>
      </w:r>
      <w:r w:rsidR="007355B8" w:rsidRPr="00ED3C3E">
        <w:t>нього</w:t>
      </w:r>
      <w:r w:rsidRPr="00ED3C3E">
        <w:t xml:space="preserve">, за умови подальшого надсилання/надання паперового примірника в </w:t>
      </w:r>
      <w:proofErr w:type="spellStart"/>
      <w:r w:rsidRPr="00ED3C3E">
        <w:t>нижчевказані</w:t>
      </w:r>
      <w:proofErr w:type="spellEnd"/>
      <w:r w:rsidRPr="00ED3C3E">
        <w:t xml:space="preserve"> способи;</w:t>
      </w:r>
    </w:p>
    <w:p w14:paraId="53C5A98B" w14:textId="538D8050" w:rsidR="002353F9" w:rsidRPr="00ED3C3E" w:rsidRDefault="002353F9" w:rsidP="00E448EB">
      <w:r w:rsidRPr="00ED3C3E">
        <w:t>1</w:t>
      </w:r>
      <w:r w:rsidR="007355B8" w:rsidRPr="00ED3C3E">
        <w:t>1</w:t>
      </w:r>
      <w:r w:rsidRPr="00ED3C3E">
        <w:t>.1</w:t>
      </w:r>
      <w:r w:rsidR="007355B8" w:rsidRPr="00ED3C3E">
        <w:t>4</w:t>
      </w:r>
      <w:r w:rsidRPr="00ED3C3E">
        <w:t xml:space="preserve">.2. доставлено особисто під розписку уповноваженій особі </w:t>
      </w:r>
      <w:r w:rsidR="007355B8" w:rsidRPr="00ED3C3E">
        <w:t>Сторони</w:t>
      </w:r>
      <w:r w:rsidRPr="00ED3C3E">
        <w:t>;</w:t>
      </w:r>
    </w:p>
    <w:p w14:paraId="61061C1A" w14:textId="207A7E7B" w:rsidR="002353F9" w:rsidRPr="00ED3C3E" w:rsidRDefault="002353F9" w:rsidP="00E448EB">
      <w:r w:rsidRPr="00ED3C3E">
        <w:t>1</w:t>
      </w:r>
      <w:r w:rsidR="007355B8" w:rsidRPr="00ED3C3E">
        <w:t>1</w:t>
      </w:r>
      <w:r w:rsidRPr="00ED3C3E">
        <w:t>.1</w:t>
      </w:r>
      <w:r w:rsidR="007355B8" w:rsidRPr="00ED3C3E">
        <w:t>4</w:t>
      </w:r>
      <w:r w:rsidRPr="00ED3C3E">
        <w:t>.3. надіслано кур’єрсько</w:t>
      </w:r>
      <w:r w:rsidR="007355B8" w:rsidRPr="00ED3C3E">
        <w:t>ю</w:t>
      </w:r>
      <w:r w:rsidRPr="00ED3C3E">
        <w:t xml:space="preserve"> доставк</w:t>
      </w:r>
      <w:r w:rsidR="007355B8" w:rsidRPr="00ED3C3E">
        <w:t xml:space="preserve">ою </w:t>
      </w:r>
      <w:r w:rsidRPr="00ED3C3E">
        <w:t>з оформленням документу про відправлення;</w:t>
      </w:r>
    </w:p>
    <w:p w14:paraId="4270ECC8" w14:textId="37094A06" w:rsidR="002353F9" w:rsidRPr="00ED3C3E" w:rsidRDefault="002353F9" w:rsidP="00E448EB">
      <w:r w:rsidRPr="00ED3C3E">
        <w:t>1</w:t>
      </w:r>
      <w:r w:rsidR="007355B8" w:rsidRPr="00ED3C3E">
        <w:t>1</w:t>
      </w:r>
      <w:r w:rsidRPr="00ED3C3E">
        <w:t>.1</w:t>
      </w:r>
      <w:r w:rsidR="007355B8" w:rsidRPr="00ED3C3E">
        <w:t>4</w:t>
      </w:r>
      <w:r w:rsidRPr="00ED3C3E">
        <w:t>.4. відправлено засобами поштового зв’язку цінним листом з описом вкладення.</w:t>
      </w:r>
    </w:p>
    <w:p w14:paraId="01389E9C" w14:textId="02715B11" w:rsidR="002353F9" w:rsidRPr="00ED3C3E" w:rsidRDefault="002353F9" w:rsidP="00E448EB">
      <w:r w:rsidRPr="00ED3C3E">
        <w:rPr>
          <w:b/>
          <w:bCs/>
        </w:rPr>
        <w:t>1</w:t>
      </w:r>
      <w:r w:rsidR="007355B8" w:rsidRPr="00ED3C3E">
        <w:rPr>
          <w:b/>
          <w:bCs/>
        </w:rPr>
        <w:t>1</w:t>
      </w:r>
      <w:r w:rsidRPr="00ED3C3E">
        <w:rPr>
          <w:b/>
          <w:bCs/>
        </w:rPr>
        <w:t>.1</w:t>
      </w:r>
      <w:r w:rsidR="007355B8" w:rsidRPr="00ED3C3E">
        <w:rPr>
          <w:b/>
          <w:bCs/>
        </w:rPr>
        <w:t>5</w:t>
      </w:r>
      <w:r w:rsidRPr="00ED3C3E">
        <w:rPr>
          <w:b/>
          <w:bCs/>
        </w:rPr>
        <w:t xml:space="preserve">. </w:t>
      </w:r>
      <w:r w:rsidRPr="00ED3C3E">
        <w:t xml:space="preserve">Сторони уповноважують на отримання будь-яких відправлень за Договором всіх осіб, що знаходяться за адресами, вказаними в Договорі чи завчасно повідомленими згідно </w:t>
      </w:r>
      <w:r w:rsidR="007355B8" w:rsidRPr="00ED3C3E">
        <w:t>Договору</w:t>
      </w:r>
      <w:r w:rsidRPr="00ED3C3E">
        <w:t>.</w:t>
      </w:r>
    </w:p>
    <w:p w14:paraId="74297400" w14:textId="5961B256" w:rsidR="002353F9" w:rsidRPr="00ED3C3E" w:rsidRDefault="002353F9" w:rsidP="00E448EB">
      <w:r w:rsidRPr="00ED3C3E">
        <w:rPr>
          <w:b/>
          <w:bCs/>
        </w:rPr>
        <w:t>1</w:t>
      </w:r>
      <w:r w:rsidR="007355B8" w:rsidRPr="00ED3C3E">
        <w:rPr>
          <w:b/>
          <w:bCs/>
        </w:rPr>
        <w:t>1</w:t>
      </w:r>
      <w:r w:rsidRPr="00ED3C3E">
        <w:rPr>
          <w:b/>
          <w:bCs/>
        </w:rPr>
        <w:t>.1</w:t>
      </w:r>
      <w:r w:rsidR="007355B8" w:rsidRPr="00ED3C3E">
        <w:rPr>
          <w:b/>
          <w:bCs/>
        </w:rPr>
        <w:t>6</w:t>
      </w:r>
      <w:r w:rsidRPr="00ED3C3E">
        <w:rPr>
          <w:b/>
          <w:bCs/>
        </w:rPr>
        <w:t xml:space="preserve">. </w:t>
      </w:r>
      <w:r w:rsidRPr="00ED3C3E">
        <w:t>Вся інформація про фінансовий стан Лізингоодержувача є конфіденційною і не підлягає розголошенню, крім випадків, передбачених чинним законодавством та/або Договором.</w:t>
      </w:r>
    </w:p>
    <w:p w14:paraId="75542014" w14:textId="19EF2E41" w:rsidR="002353F9" w:rsidRPr="00ED3C3E" w:rsidRDefault="002353F9" w:rsidP="00E448EB">
      <w:r w:rsidRPr="00ED3C3E">
        <w:t>1</w:t>
      </w:r>
      <w:r w:rsidR="007355B8" w:rsidRPr="00ED3C3E">
        <w:t>1</w:t>
      </w:r>
      <w:r w:rsidRPr="00ED3C3E">
        <w:t>.1</w:t>
      </w:r>
      <w:r w:rsidR="008143D7" w:rsidRPr="00ED3C3E">
        <w:t>6</w:t>
      </w:r>
      <w:r w:rsidRPr="00ED3C3E">
        <w:t>.1. Лізингоодержувач повідомлений</w:t>
      </w:r>
      <w:r w:rsidR="008143D7" w:rsidRPr="00ED3C3E">
        <w:t xml:space="preserve"> і згідний</w:t>
      </w:r>
      <w:r w:rsidRPr="00ED3C3E">
        <w:t>, що у випадку порушення ним зобов’язань за Договором, Лізингодавець має право розміщувати інформацію про прострочену заборгованість в зареєстровані установи, що ведуть облік простроченої заборгованості (банківські, кредитні та інші).</w:t>
      </w:r>
    </w:p>
    <w:p w14:paraId="6B0549DF" w14:textId="2833DD2E" w:rsidR="002353F9" w:rsidRPr="00ED3C3E" w:rsidRDefault="002353F9" w:rsidP="00E448EB">
      <w:r w:rsidRPr="00ED3C3E">
        <w:rPr>
          <w:b/>
          <w:bCs/>
        </w:rPr>
        <w:t>1</w:t>
      </w:r>
      <w:r w:rsidR="008143D7" w:rsidRPr="00ED3C3E">
        <w:rPr>
          <w:b/>
          <w:bCs/>
        </w:rPr>
        <w:t>1</w:t>
      </w:r>
      <w:r w:rsidRPr="00ED3C3E">
        <w:rPr>
          <w:b/>
          <w:bCs/>
        </w:rPr>
        <w:t>.</w:t>
      </w:r>
      <w:r w:rsidR="008143D7" w:rsidRPr="00ED3C3E">
        <w:rPr>
          <w:b/>
          <w:bCs/>
        </w:rPr>
        <w:t>17</w:t>
      </w:r>
      <w:r w:rsidRPr="00ED3C3E">
        <w:rPr>
          <w:b/>
          <w:bCs/>
        </w:rPr>
        <w:t>.</w:t>
      </w:r>
      <w:r w:rsidRPr="00ED3C3E">
        <w:t xml:space="preserve"> Лізингоодержувач гарантує, що на момент підписання Договору не існує обставин, що створюють загрозу належному виконанню Договору (судові спори, майнові вимоги третіх осіб, тощо), про які він не повідомив Лізингодавця та інформація вказана </w:t>
      </w:r>
      <w:r w:rsidR="008143D7" w:rsidRPr="00ED3C3E">
        <w:t xml:space="preserve">ним </w:t>
      </w:r>
      <w:r w:rsidRPr="00ED3C3E">
        <w:t>в Договорі є достовірною та дійсною.</w:t>
      </w:r>
    </w:p>
    <w:p w14:paraId="44EFE87F" w14:textId="7E2ACD9D" w:rsidR="002353F9" w:rsidRPr="00ED3C3E" w:rsidRDefault="002353F9" w:rsidP="00E448EB">
      <w:r w:rsidRPr="00ED3C3E">
        <w:rPr>
          <w:b/>
          <w:bCs/>
        </w:rPr>
        <w:t>1</w:t>
      </w:r>
      <w:r w:rsidR="008143D7" w:rsidRPr="00ED3C3E">
        <w:rPr>
          <w:b/>
          <w:bCs/>
        </w:rPr>
        <w:t>1</w:t>
      </w:r>
      <w:r w:rsidRPr="00ED3C3E">
        <w:rPr>
          <w:b/>
          <w:bCs/>
        </w:rPr>
        <w:t>.</w:t>
      </w:r>
      <w:r w:rsidR="008143D7" w:rsidRPr="00ED3C3E">
        <w:rPr>
          <w:b/>
          <w:bCs/>
        </w:rPr>
        <w:t>18</w:t>
      </w:r>
      <w:r w:rsidRPr="00ED3C3E">
        <w:rPr>
          <w:b/>
          <w:bCs/>
        </w:rPr>
        <w:t xml:space="preserve">. </w:t>
      </w:r>
      <w:r w:rsidRPr="00ED3C3E">
        <w:t>Лізингоодержувач гарантує, що документи та інформація, надані ним при укладенні Договору лізингу, існують тільки в тій редакції, в якій вони надані Лізингодавцю, і що ці документи є чинними, дійсними (не скасовані, не відізвані), а інформація є повною, дійсною та достовірною, а в протилежному випадку він може бути притягнутий до відповідальності, в тому числі кримінальної.</w:t>
      </w:r>
    </w:p>
    <w:p w14:paraId="42B72CF9" w14:textId="014FEB20" w:rsidR="002353F9" w:rsidRPr="00ED3C3E" w:rsidRDefault="007649D3" w:rsidP="00E448EB">
      <w:r w:rsidRPr="00ED3C3E">
        <w:rPr>
          <w:b/>
          <w:bCs/>
        </w:rPr>
        <w:t>11</w:t>
      </w:r>
      <w:r w:rsidR="002353F9" w:rsidRPr="00ED3C3E">
        <w:rPr>
          <w:b/>
          <w:bCs/>
        </w:rPr>
        <w:t>.</w:t>
      </w:r>
      <w:r w:rsidRPr="00ED3C3E">
        <w:rPr>
          <w:b/>
          <w:bCs/>
        </w:rPr>
        <w:t>19</w:t>
      </w:r>
      <w:r w:rsidR="002353F9" w:rsidRPr="00ED3C3E">
        <w:rPr>
          <w:b/>
          <w:bCs/>
        </w:rPr>
        <w:t xml:space="preserve">. </w:t>
      </w:r>
      <w:r w:rsidR="002353F9" w:rsidRPr="00ED3C3E">
        <w:t>Підписанням Договору Лізингоодержувач заявляє та підтверджує що:</w:t>
      </w:r>
    </w:p>
    <w:p w14:paraId="08452853" w14:textId="27EE9327" w:rsidR="002353F9" w:rsidRPr="00ED3C3E" w:rsidRDefault="009B27CE" w:rsidP="00E448EB">
      <w:r w:rsidRPr="00ED3C3E">
        <w:t>11.19.1.</w:t>
      </w:r>
      <w:r w:rsidR="002353F9" w:rsidRPr="00ED3C3E">
        <w:t xml:space="preserve"> до підписання Договору лізингу </w:t>
      </w:r>
      <w:r w:rsidRPr="00ED3C3E">
        <w:rPr>
          <w:rFonts w:eastAsia="Times New Roman"/>
          <w:bCs/>
          <w:lang w:eastAsia="ru-RU"/>
        </w:rPr>
        <w:t xml:space="preserve">Лізингодавець повідомив йому у письмовій/електронній формі, у тому числі шляхом надання доступу до такої інформації на своєму веб-сайті, весь обсяг інформації визначений чинним законодавством України для клієнта/споживача фінансової послуги, </w:t>
      </w:r>
      <w:r w:rsidR="002353F9" w:rsidRPr="00ED3C3E">
        <w:t>він отримав всю інформацію, яка є необхідною для прийняття рішення щодо отримання послуг лізингу Лізингодавця</w:t>
      </w:r>
      <w:r w:rsidRPr="00ED3C3E">
        <w:t xml:space="preserve">, </w:t>
      </w:r>
      <w:r w:rsidR="002353F9" w:rsidRPr="00ED3C3E">
        <w:t>ознайомився з внутрішніми правилами надання лізингу, умовами Договору та додатками до нього, підставами та порядком односторонньої відмови від Договору, зміни умов Договору, тощо;</w:t>
      </w:r>
    </w:p>
    <w:p w14:paraId="60289FCA" w14:textId="20B1E84E" w:rsidR="002353F9" w:rsidRPr="00ED3C3E" w:rsidRDefault="009B27CE" w:rsidP="00E448EB">
      <w:r w:rsidRPr="00ED3C3E">
        <w:t xml:space="preserve">11.19.2. </w:t>
      </w:r>
      <w:r w:rsidR="002353F9" w:rsidRPr="00ED3C3E">
        <w:t>до підписання Договору лізингу він отримав вичерпну інформацію щодо всіх наявних варіантів фінансування з урахуванням свого фінансового стану, а також їхні переваги і недоліки; вся інформація була надана в доступному форматі, всі умови та суть фінансової послуги йому зрозумілі;</w:t>
      </w:r>
    </w:p>
    <w:p w14:paraId="2EB1F491" w14:textId="11583749" w:rsidR="00642EE3" w:rsidRPr="00ED3C3E" w:rsidRDefault="00642EE3" w:rsidP="00E448EB">
      <w:r w:rsidRPr="00ED3C3E">
        <w:t xml:space="preserve">11.19.3. </w:t>
      </w:r>
      <w:r w:rsidR="002353F9" w:rsidRPr="00ED3C3E">
        <w:t>рішення щодо отримання фінансової послуги ним приймалося добровільно, розуміючи всі умови Договору, без нав'язування її придбання, без тиску</w:t>
      </w:r>
      <w:r w:rsidRPr="00ED3C3E">
        <w:t>, умови Договору в повному обсязі відповідають потребам та вимогам Лізингоодержувача;</w:t>
      </w:r>
    </w:p>
    <w:p w14:paraId="7F22D08E" w14:textId="1BBE2420" w:rsidR="002353F9" w:rsidRPr="00ED3C3E" w:rsidRDefault="00642EE3" w:rsidP="00E448EB">
      <w:r w:rsidRPr="00ED3C3E">
        <w:t xml:space="preserve">11.19.4. </w:t>
      </w:r>
      <w:r w:rsidR="002353F9" w:rsidRPr="00ED3C3E">
        <w:t xml:space="preserve">всі умови внутрішніх правил надання лізингу, Договору та термінологія українською мовою йому зрозумілі, сумнівів щодо справедливості умов Договору в Лізингоодержувача немає, </w:t>
      </w:r>
      <w:r w:rsidRPr="00ED3C3E">
        <w:t xml:space="preserve">графік </w:t>
      </w:r>
      <w:r w:rsidR="002353F9" w:rsidRPr="00ED3C3E">
        <w:t xml:space="preserve">лізингових платежів погоджений </w:t>
      </w:r>
      <w:r w:rsidRPr="00ED3C3E">
        <w:t>Сторонами</w:t>
      </w:r>
      <w:r w:rsidR="002353F9" w:rsidRPr="00ED3C3E">
        <w:t>;</w:t>
      </w:r>
    </w:p>
    <w:p w14:paraId="1A6389A8" w14:textId="46E173EF" w:rsidR="002353F9" w:rsidRPr="00ED3C3E" w:rsidRDefault="00642EE3" w:rsidP="00E448EB">
      <w:r w:rsidRPr="00ED3C3E">
        <w:lastRenderedPageBreak/>
        <w:t xml:space="preserve">11.19.5. </w:t>
      </w:r>
      <w:r w:rsidR="002353F9" w:rsidRPr="00ED3C3E">
        <w:t xml:space="preserve">Лізингоодержувач повідомлений про всі застави (наявні, так і ті, що можуть виникнути в майбутньому) Лізингодавцем </w:t>
      </w:r>
      <w:r w:rsidR="00141D21">
        <w:t>Об’єкта</w:t>
      </w:r>
      <w:r w:rsidR="002353F9" w:rsidRPr="00ED3C3E">
        <w:t xml:space="preserve"> лізингу та майнових прав за Договором (існуючих та можливих в подальшому), не заперечує їх, а додатковим підтвердженням такого повідомлення є його безперешкодний доступ до інформації про них у Лізингодавця.</w:t>
      </w:r>
    </w:p>
    <w:p w14:paraId="77A4B637" w14:textId="226AD56C" w:rsidR="002353F9" w:rsidRPr="00ED3C3E" w:rsidRDefault="002353F9" w:rsidP="002353F9">
      <w:r w:rsidRPr="00ED3C3E">
        <w:rPr>
          <w:b/>
          <w:bCs/>
        </w:rPr>
        <w:t>1</w:t>
      </w:r>
      <w:r w:rsidR="00642EE3" w:rsidRPr="00ED3C3E">
        <w:rPr>
          <w:b/>
          <w:bCs/>
        </w:rPr>
        <w:t>1</w:t>
      </w:r>
      <w:r w:rsidRPr="00ED3C3E">
        <w:rPr>
          <w:b/>
          <w:bCs/>
        </w:rPr>
        <w:t>.2</w:t>
      </w:r>
      <w:r w:rsidR="00642EE3" w:rsidRPr="00ED3C3E">
        <w:rPr>
          <w:b/>
          <w:bCs/>
        </w:rPr>
        <w:t>0</w:t>
      </w:r>
      <w:r w:rsidRPr="00ED3C3E">
        <w:rPr>
          <w:b/>
          <w:bCs/>
        </w:rPr>
        <w:t xml:space="preserve">. </w:t>
      </w:r>
      <w:r w:rsidRPr="00ED3C3E">
        <w:t>За Договором банківськими/робочими днями позначаються робочі дні банку в якому відкрито рахунок Лізингодавця, зазначений у Договорі чи повідомлений ним в передбаченому порядку.</w:t>
      </w:r>
    </w:p>
    <w:p w14:paraId="04EF4110" w14:textId="03B61428" w:rsidR="002353F9" w:rsidRPr="00ED3C3E" w:rsidRDefault="002353F9" w:rsidP="002353F9">
      <w:r w:rsidRPr="00ED3C3E">
        <w:rPr>
          <w:b/>
          <w:bCs/>
        </w:rPr>
        <w:t>1</w:t>
      </w:r>
      <w:r w:rsidR="00642EE3" w:rsidRPr="00ED3C3E">
        <w:rPr>
          <w:b/>
          <w:bCs/>
        </w:rPr>
        <w:t>1</w:t>
      </w:r>
      <w:r w:rsidRPr="00ED3C3E">
        <w:rPr>
          <w:b/>
          <w:bCs/>
        </w:rPr>
        <w:t>.</w:t>
      </w:r>
      <w:r w:rsidR="00642EE3" w:rsidRPr="00ED3C3E">
        <w:rPr>
          <w:b/>
          <w:bCs/>
        </w:rPr>
        <w:t>21</w:t>
      </w:r>
      <w:r w:rsidRPr="00ED3C3E">
        <w:rPr>
          <w:b/>
          <w:bCs/>
        </w:rPr>
        <w:t xml:space="preserve">. </w:t>
      </w:r>
      <w:r w:rsidRPr="00ED3C3E">
        <w:t>Всі повідомлення, акти, заяви, додатки та інші документи по Договору складаються українською мовою. Назви статей та розділів Договору використовуються лише для зручності та жодним чином не впливають на їх зміст і тлумачення.</w:t>
      </w:r>
    </w:p>
    <w:p w14:paraId="79EEB597" w14:textId="2F54C43A" w:rsidR="00F90F05" w:rsidRPr="00ED3C3E" w:rsidRDefault="002353F9" w:rsidP="00F06B72">
      <w:pPr>
        <w:spacing w:before="100" w:after="100"/>
        <w:jc w:val="center"/>
        <w:rPr>
          <w:rFonts w:eastAsia="Times New Roman"/>
          <w:b/>
          <w:caps/>
          <w:lang w:eastAsia="ru-RU"/>
        </w:rPr>
      </w:pPr>
      <w:r w:rsidRPr="00ED3C3E">
        <w:rPr>
          <w:rFonts w:eastAsia="Times New Roman"/>
          <w:b/>
          <w:caps/>
          <w:lang w:eastAsia="ru-RU"/>
        </w:rPr>
        <w:t>Реквізити та підписи Сторін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448EB" w:rsidRPr="00ED3C3E" w14:paraId="7A56F7D1" w14:textId="77777777" w:rsidTr="00E448EB">
        <w:tc>
          <w:tcPr>
            <w:tcW w:w="4814" w:type="dxa"/>
          </w:tcPr>
          <w:p w14:paraId="4E95D6A2" w14:textId="33013EEB" w:rsidR="00E448EB" w:rsidRPr="00ED3C3E" w:rsidRDefault="00E448EB" w:rsidP="00E448EB">
            <w:pPr>
              <w:spacing w:after="100"/>
              <w:ind w:firstLine="0"/>
              <w:jc w:val="center"/>
              <w:rPr>
                <w:b/>
                <w:bCs/>
              </w:rPr>
            </w:pPr>
            <w:r w:rsidRPr="00ED3C3E">
              <w:rPr>
                <w:b/>
                <w:bCs/>
              </w:rPr>
              <w:t>Лізингодавець</w:t>
            </w:r>
          </w:p>
        </w:tc>
        <w:tc>
          <w:tcPr>
            <w:tcW w:w="4814" w:type="dxa"/>
          </w:tcPr>
          <w:p w14:paraId="6557F4CB" w14:textId="11336ABC" w:rsidR="00E448EB" w:rsidRPr="00ED3C3E" w:rsidRDefault="00E448EB" w:rsidP="00E448EB">
            <w:pPr>
              <w:spacing w:after="100"/>
              <w:ind w:firstLine="0"/>
              <w:jc w:val="center"/>
              <w:rPr>
                <w:b/>
                <w:bCs/>
              </w:rPr>
            </w:pPr>
            <w:r w:rsidRPr="00ED3C3E">
              <w:rPr>
                <w:b/>
                <w:bCs/>
              </w:rPr>
              <w:t>Лізингоодержувач</w:t>
            </w:r>
          </w:p>
        </w:tc>
      </w:tr>
      <w:tr w:rsidR="00E448EB" w:rsidRPr="00ED3C3E" w14:paraId="21A28222" w14:textId="77777777" w:rsidTr="00E448EB">
        <w:tc>
          <w:tcPr>
            <w:tcW w:w="4814" w:type="dxa"/>
          </w:tcPr>
          <w:p w14:paraId="756E1897" w14:textId="60CA1463" w:rsidR="00E448EB" w:rsidRPr="00ED3C3E" w:rsidRDefault="00E448EB" w:rsidP="00E448EB">
            <w:pPr>
              <w:spacing w:after="100"/>
              <w:ind w:firstLine="0"/>
              <w:jc w:val="center"/>
              <w:rPr>
                <w:b/>
                <w:bCs/>
              </w:rPr>
            </w:pPr>
            <w:r w:rsidRPr="00ED3C3E">
              <w:rPr>
                <w:b/>
                <w:bCs/>
              </w:rPr>
              <w:t>Товариство з обмеженою відповідальністю «Лізингова компанія «Д ЕНД Д»</w:t>
            </w:r>
          </w:p>
        </w:tc>
        <w:tc>
          <w:tcPr>
            <w:tcW w:w="4814" w:type="dxa"/>
          </w:tcPr>
          <w:p w14:paraId="25942B8D" w14:textId="47E214FE" w:rsidR="00A31192" w:rsidRPr="00ED3C3E" w:rsidRDefault="00A31192" w:rsidP="00A31192">
            <w:pPr>
              <w:spacing w:after="100"/>
              <w:ind w:firstLine="0"/>
              <w:jc w:val="center"/>
              <w:rPr>
                <w:b/>
                <w:bCs/>
              </w:rPr>
            </w:pPr>
            <w:r w:rsidRPr="00ED3C3E">
              <w:rPr>
                <w:b/>
                <w:bCs/>
              </w:rPr>
              <w:t xml:space="preserve">фізична особа – громадянин України </w:t>
            </w:r>
          </w:p>
          <w:p w14:paraId="1BB248E0" w14:textId="474C365B" w:rsidR="00E448EB" w:rsidRPr="00ED3C3E" w:rsidRDefault="00A31192" w:rsidP="00A31192">
            <w:pPr>
              <w:spacing w:after="100"/>
              <w:ind w:firstLine="0"/>
              <w:jc w:val="center"/>
              <w:rPr>
                <w:b/>
                <w:bCs/>
              </w:rPr>
            </w:pPr>
            <w:r w:rsidRPr="00ED3C3E">
              <w:rPr>
                <w:b/>
                <w:bCs/>
              </w:rPr>
              <w:t>________</w:t>
            </w:r>
            <w:r w:rsidR="00E448EB" w:rsidRPr="00ED3C3E">
              <w:rPr>
                <w:b/>
                <w:bCs/>
              </w:rPr>
              <w:t>_____________________________</w:t>
            </w:r>
          </w:p>
        </w:tc>
      </w:tr>
      <w:tr w:rsidR="00E448EB" w:rsidRPr="00ED3C3E" w14:paraId="7BBAA584" w14:textId="77777777" w:rsidTr="00E448EB">
        <w:tc>
          <w:tcPr>
            <w:tcW w:w="4814" w:type="dxa"/>
          </w:tcPr>
          <w:p w14:paraId="1DA44D38" w14:textId="70E929D0" w:rsidR="00E448EB" w:rsidRPr="00ED3C3E" w:rsidRDefault="00E448EB" w:rsidP="00DB228D">
            <w:pPr>
              <w:ind w:firstLine="0"/>
            </w:pPr>
            <w:r w:rsidRPr="00ED3C3E">
              <w:t>місцезнаходження: пр</w:t>
            </w:r>
            <w:r w:rsidR="00A31192" w:rsidRPr="00ED3C3E">
              <w:t>осп.</w:t>
            </w:r>
            <w:r w:rsidRPr="00ED3C3E">
              <w:t xml:space="preserve"> Московський, 9</w:t>
            </w:r>
          </w:p>
          <w:p w14:paraId="33FC18AA" w14:textId="01B5C5BE" w:rsidR="00E448EB" w:rsidRPr="00ED3C3E" w:rsidRDefault="00E448EB" w:rsidP="00E448EB">
            <w:pPr>
              <w:ind w:firstLine="0"/>
            </w:pPr>
            <w:r w:rsidRPr="00ED3C3E">
              <w:t>м. Київ, 04073, Україна</w:t>
            </w:r>
          </w:p>
          <w:p w14:paraId="14F6A6F1" w14:textId="2EDF8223" w:rsidR="00E448EB" w:rsidRPr="00ED3C3E" w:rsidRDefault="00E448EB" w:rsidP="00E448EB">
            <w:pPr>
              <w:ind w:firstLine="0"/>
            </w:pPr>
            <w:r w:rsidRPr="00ED3C3E">
              <w:t>ідентифікаційний код: 37995534</w:t>
            </w:r>
          </w:p>
          <w:p w14:paraId="6DB87331" w14:textId="77777777" w:rsidR="006500C3" w:rsidRPr="006500C3" w:rsidRDefault="00E448EB" w:rsidP="006500C3">
            <w:pPr>
              <w:ind w:firstLine="0"/>
              <w:rPr>
                <w:rFonts w:eastAsia="Times New Roman"/>
                <w:snapToGrid w:val="0"/>
                <w:szCs w:val="22"/>
                <w:lang w:eastAsia="ru-RU"/>
              </w:rPr>
            </w:pPr>
            <w:r w:rsidRPr="00ED3C3E">
              <w:t xml:space="preserve">IBAN: </w:t>
            </w:r>
            <w:r w:rsidR="006500C3" w:rsidRPr="006500C3">
              <w:rPr>
                <w:rFonts w:eastAsia="Times New Roman"/>
                <w:snapToGrid w:val="0"/>
                <w:szCs w:val="22"/>
                <w:lang w:val="en-US" w:eastAsia="ru-RU"/>
              </w:rPr>
              <w:t>UA</w:t>
            </w:r>
            <w:r w:rsidR="006500C3" w:rsidRPr="006500C3">
              <w:rPr>
                <w:rFonts w:eastAsia="Times New Roman"/>
                <w:snapToGrid w:val="0"/>
                <w:szCs w:val="22"/>
                <w:lang w:eastAsia="ru-RU"/>
              </w:rPr>
              <w:t>743805260000002650900104011 в АТ «КБ «ГЛОБУС» в  м. Києві</w:t>
            </w:r>
          </w:p>
          <w:p w14:paraId="058ACF82" w14:textId="77777777" w:rsidR="006500C3" w:rsidRDefault="006500C3" w:rsidP="006500C3">
            <w:pPr>
              <w:ind w:firstLine="0"/>
            </w:pPr>
            <w:r>
              <w:t xml:space="preserve">ІПН 379955326592   </w:t>
            </w:r>
          </w:p>
          <w:p w14:paraId="2251C190" w14:textId="39474F1F" w:rsidR="00E448EB" w:rsidRPr="00ED3C3E" w:rsidRDefault="006500C3" w:rsidP="006500C3">
            <w:pPr>
              <w:ind w:firstLine="0"/>
              <w:jc w:val="left"/>
            </w:pPr>
            <w:r>
              <w:t xml:space="preserve">Витяг з реєстру платників ПДВ №1526544503386                                       </w:t>
            </w:r>
          </w:p>
          <w:p w14:paraId="231B75E9" w14:textId="77777777" w:rsidR="00E448EB" w:rsidRPr="00ED3C3E" w:rsidRDefault="00E448EB" w:rsidP="00E448EB">
            <w:pPr>
              <w:ind w:firstLine="0"/>
            </w:pPr>
            <w:r w:rsidRPr="00ED3C3E">
              <w:t>e-</w:t>
            </w:r>
            <w:proofErr w:type="spellStart"/>
            <w:r w:rsidRPr="00ED3C3E">
              <w:t>mail</w:t>
            </w:r>
            <w:proofErr w:type="spellEnd"/>
            <w:r w:rsidRPr="00ED3C3E">
              <w:t>:</w:t>
            </w:r>
          </w:p>
          <w:p w14:paraId="2E06A657" w14:textId="5827FE09" w:rsidR="00E448EB" w:rsidRPr="006500C3" w:rsidRDefault="00E448EB" w:rsidP="00E448EB">
            <w:pPr>
              <w:ind w:firstLine="0"/>
              <w:rPr>
                <w:lang w:val="ru-RU"/>
              </w:rPr>
            </w:pPr>
            <w:r w:rsidRPr="00ED3C3E">
              <w:t>тел.:</w:t>
            </w:r>
            <w:r w:rsidR="006500C3">
              <w:rPr>
                <w:lang w:val="ru-RU"/>
              </w:rPr>
              <w:t>0443607775</w:t>
            </w:r>
          </w:p>
          <w:p w14:paraId="72671423" w14:textId="5F8936C2" w:rsidR="00A31192" w:rsidRPr="00ED3C3E" w:rsidRDefault="00A31192" w:rsidP="00E448EB">
            <w:pPr>
              <w:ind w:firstLine="0"/>
            </w:pPr>
          </w:p>
        </w:tc>
        <w:tc>
          <w:tcPr>
            <w:tcW w:w="4814" w:type="dxa"/>
          </w:tcPr>
          <w:p w14:paraId="76C48A93" w14:textId="2C850D59" w:rsidR="00A31192" w:rsidRPr="00ED3C3E" w:rsidRDefault="00A31192" w:rsidP="00A31192">
            <w:pPr>
              <w:ind w:firstLine="0"/>
            </w:pPr>
            <w:r w:rsidRPr="00ED3C3E">
              <w:t>місце проживання: _______________________</w:t>
            </w:r>
          </w:p>
          <w:p w14:paraId="6D0513F3" w14:textId="3E64FF6C" w:rsidR="00A31192" w:rsidRPr="00ED3C3E" w:rsidRDefault="00A31192" w:rsidP="00A31192">
            <w:pPr>
              <w:ind w:firstLine="0"/>
            </w:pPr>
            <w:r w:rsidRPr="00ED3C3E">
              <w:t>місце перебування: _______________________</w:t>
            </w:r>
          </w:p>
          <w:p w14:paraId="76DB3681" w14:textId="77777777" w:rsidR="00A31192" w:rsidRPr="00ED3C3E" w:rsidRDefault="00A31192" w:rsidP="00A31192">
            <w:pPr>
              <w:ind w:firstLine="0"/>
            </w:pPr>
            <w:r w:rsidRPr="00ED3C3E">
              <w:t>паспорт серія __ №_____, виданий ______, _______</w:t>
            </w:r>
          </w:p>
          <w:p w14:paraId="0190F562" w14:textId="77777777" w:rsidR="00E448EB" w:rsidRPr="00ED3C3E" w:rsidRDefault="00A31192" w:rsidP="00A31192">
            <w:pPr>
              <w:ind w:firstLine="0"/>
            </w:pPr>
            <w:r w:rsidRPr="00ED3C3E">
              <w:t>РНОКПП _______________________________</w:t>
            </w:r>
          </w:p>
          <w:p w14:paraId="31225671" w14:textId="77777777" w:rsidR="00A31192" w:rsidRPr="00ED3C3E" w:rsidRDefault="00A31192" w:rsidP="00A31192">
            <w:pPr>
              <w:ind w:firstLine="0"/>
            </w:pPr>
            <w:r w:rsidRPr="00ED3C3E">
              <w:t>e-</w:t>
            </w:r>
            <w:proofErr w:type="spellStart"/>
            <w:r w:rsidRPr="00ED3C3E">
              <w:t>mail</w:t>
            </w:r>
            <w:proofErr w:type="spellEnd"/>
            <w:r w:rsidRPr="00ED3C3E">
              <w:t>:</w:t>
            </w:r>
          </w:p>
          <w:p w14:paraId="0D5AFC7B" w14:textId="6F781337" w:rsidR="00A31192" w:rsidRPr="00ED3C3E" w:rsidRDefault="00A31192" w:rsidP="00663741">
            <w:pPr>
              <w:ind w:firstLine="0"/>
            </w:pPr>
            <w:r w:rsidRPr="00ED3C3E">
              <w:t>тел.</w:t>
            </w:r>
            <w:r w:rsidR="00663741" w:rsidRPr="00ED3C3E">
              <w:t xml:space="preserve"> </w:t>
            </w:r>
            <w:r w:rsidR="00663741" w:rsidRPr="00ED3C3E">
              <w:rPr>
                <w:highlight w:val="yellow"/>
              </w:rPr>
              <w:t>(</w:t>
            </w:r>
            <w:proofErr w:type="spellStart"/>
            <w:r w:rsidR="00663741" w:rsidRPr="00ED3C3E">
              <w:rPr>
                <w:highlight w:val="yellow"/>
              </w:rPr>
              <w:t>Viber</w:t>
            </w:r>
            <w:proofErr w:type="spellEnd"/>
            <w:r w:rsidR="00663741" w:rsidRPr="00ED3C3E">
              <w:rPr>
                <w:highlight w:val="yellow"/>
              </w:rPr>
              <w:t xml:space="preserve">, </w:t>
            </w:r>
            <w:proofErr w:type="spellStart"/>
            <w:r w:rsidR="00663741" w:rsidRPr="00ED3C3E">
              <w:rPr>
                <w:highlight w:val="yellow"/>
              </w:rPr>
              <w:t>Telegram</w:t>
            </w:r>
            <w:proofErr w:type="spellEnd"/>
            <w:r w:rsidR="00663741" w:rsidRPr="00ED3C3E">
              <w:rPr>
                <w:highlight w:val="yellow"/>
              </w:rPr>
              <w:t xml:space="preserve">, </w:t>
            </w:r>
            <w:proofErr w:type="spellStart"/>
            <w:r w:rsidR="00663741" w:rsidRPr="00ED3C3E">
              <w:rPr>
                <w:highlight w:val="yellow"/>
              </w:rPr>
              <w:t>WhatsApp</w:t>
            </w:r>
            <w:proofErr w:type="spellEnd"/>
            <w:r w:rsidR="00663741" w:rsidRPr="00ED3C3E">
              <w:rPr>
                <w:highlight w:val="yellow"/>
              </w:rPr>
              <w:t>)</w:t>
            </w:r>
            <w:r w:rsidRPr="00ED3C3E">
              <w:t>:</w:t>
            </w:r>
          </w:p>
          <w:p w14:paraId="4F2030BD" w14:textId="3B8F244B" w:rsidR="00663741" w:rsidRPr="00ED3C3E" w:rsidRDefault="00663741" w:rsidP="00663741">
            <w:pPr>
              <w:ind w:firstLine="0"/>
              <w:rPr>
                <w:highlight w:val="yellow"/>
              </w:rPr>
            </w:pPr>
            <w:r w:rsidRPr="00ED3C3E">
              <w:rPr>
                <w:highlight w:val="yellow"/>
              </w:rPr>
              <w:t xml:space="preserve">номер </w:t>
            </w:r>
            <w:proofErr w:type="spellStart"/>
            <w:r w:rsidRPr="00ED3C3E">
              <w:rPr>
                <w:highlight w:val="yellow"/>
              </w:rPr>
              <w:t>Viber</w:t>
            </w:r>
            <w:proofErr w:type="spellEnd"/>
            <w:r w:rsidRPr="00ED3C3E">
              <w:rPr>
                <w:highlight w:val="yellow"/>
              </w:rPr>
              <w:t>:</w:t>
            </w:r>
          </w:p>
          <w:p w14:paraId="0DBFE8F6" w14:textId="77777777" w:rsidR="00A31192" w:rsidRPr="00ED3C3E" w:rsidRDefault="00663741" w:rsidP="00663741">
            <w:pPr>
              <w:ind w:firstLine="0"/>
              <w:rPr>
                <w:highlight w:val="yellow"/>
              </w:rPr>
            </w:pPr>
            <w:r w:rsidRPr="00ED3C3E">
              <w:rPr>
                <w:highlight w:val="yellow"/>
              </w:rPr>
              <w:t xml:space="preserve">номер </w:t>
            </w:r>
            <w:proofErr w:type="spellStart"/>
            <w:r w:rsidRPr="00ED3C3E">
              <w:rPr>
                <w:highlight w:val="yellow"/>
              </w:rPr>
              <w:t>Telegram</w:t>
            </w:r>
            <w:proofErr w:type="spellEnd"/>
            <w:r w:rsidRPr="00ED3C3E">
              <w:rPr>
                <w:highlight w:val="yellow"/>
              </w:rPr>
              <w:t>:</w:t>
            </w:r>
          </w:p>
          <w:p w14:paraId="777C6EFC" w14:textId="4F7B0770" w:rsidR="00663741" w:rsidRPr="00ED3C3E" w:rsidRDefault="00663741" w:rsidP="00663741">
            <w:pPr>
              <w:ind w:firstLine="0"/>
            </w:pPr>
            <w:r w:rsidRPr="00ED3C3E">
              <w:rPr>
                <w:highlight w:val="yellow"/>
              </w:rPr>
              <w:t xml:space="preserve">номер </w:t>
            </w:r>
            <w:proofErr w:type="spellStart"/>
            <w:r w:rsidRPr="00ED3C3E">
              <w:rPr>
                <w:highlight w:val="yellow"/>
              </w:rPr>
              <w:t>WhatsApp</w:t>
            </w:r>
            <w:proofErr w:type="spellEnd"/>
            <w:r w:rsidRPr="00ED3C3E">
              <w:rPr>
                <w:highlight w:val="yellow"/>
              </w:rPr>
              <w:t>:</w:t>
            </w:r>
          </w:p>
        </w:tc>
      </w:tr>
      <w:tr w:rsidR="00E448EB" w:rsidRPr="00ED3C3E" w14:paraId="18FC996B" w14:textId="77777777" w:rsidTr="00E448EB">
        <w:tc>
          <w:tcPr>
            <w:tcW w:w="4814" w:type="dxa"/>
          </w:tcPr>
          <w:p w14:paraId="144F0A00" w14:textId="77777777" w:rsidR="00E448EB" w:rsidRPr="00ED3C3E" w:rsidRDefault="00A31192" w:rsidP="00DB228D">
            <w:pPr>
              <w:ind w:firstLine="0"/>
              <w:rPr>
                <w:b/>
                <w:bCs/>
              </w:rPr>
            </w:pPr>
            <w:r w:rsidRPr="00ED3C3E">
              <w:rPr>
                <w:b/>
                <w:bCs/>
              </w:rPr>
              <w:t>Директор</w:t>
            </w:r>
          </w:p>
          <w:p w14:paraId="12AB0769" w14:textId="77777777" w:rsidR="00A31192" w:rsidRPr="00ED3C3E" w:rsidRDefault="00A31192" w:rsidP="00DB228D">
            <w:pPr>
              <w:ind w:firstLine="0"/>
              <w:rPr>
                <w:b/>
                <w:bCs/>
              </w:rPr>
            </w:pPr>
          </w:p>
          <w:p w14:paraId="77BE6DDA" w14:textId="77777777" w:rsidR="00A31192" w:rsidRPr="00ED3C3E" w:rsidRDefault="00A31192" w:rsidP="00A31192">
            <w:pPr>
              <w:ind w:firstLine="0"/>
              <w:jc w:val="center"/>
              <w:rPr>
                <w:b/>
                <w:bCs/>
              </w:rPr>
            </w:pPr>
            <w:r w:rsidRPr="00ED3C3E">
              <w:rPr>
                <w:b/>
                <w:bCs/>
              </w:rPr>
              <w:t>_______________________ І.О.</w:t>
            </w:r>
            <w:proofErr w:type="spellStart"/>
            <w:r w:rsidRPr="00ED3C3E">
              <w:rPr>
                <w:b/>
                <w:bCs/>
              </w:rPr>
              <w:t>Собуцький</w:t>
            </w:r>
            <w:proofErr w:type="spellEnd"/>
          </w:p>
          <w:p w14:paraId="6F016857" w14:textId="5F4867AE" w:rsidR="00A31192" w:rsidRPr="00ED3C3E" w:rsidRDefault="00A31192" w:rsidP="00DB228D">
            <w:pPr>
              <w:ind w:firstLine="0"/>
            </w:pPr>
          </w:p>
        </w:tc>
        <w:tc>
          <w:tcPr>
            <w:tcW w:w="4814" w:type="dxa"/>
          </w:tcPr>
          <w:p w14:paraId="0A76E55C" w14:textId="77777777" w:rsidR="00E448EB" w:rsidRPr="00ED3C3E" w:rsidRDefault="00E448EB" w:rsidP="00DB228D">
            <w:pPr>
              <w:ind w:firstLine="0"/>
            </w:pPr>
          </w:p>
          <w:p w14:paraId="3D4D6EF5" w14:textId="77777777" w:rsidR="00A31192" w:rsidRPr="00ED3C3E" w:rsidRDefault="00A31192" w:rsidP="00DB228D">
            <w:pPr>
              <w:ind w:firstLine="0"/>
            </w:pPr>
          </w:p>
          <w:p w14:paraId="5EA6862B" w14:textId="61CF3A89" w:rsidR="00A31192" w:rsidRPr="00ED3C3E" w:rsidRDefault="00A31192" w:rsidP="00A31192">
            <w:pPr>
              <w:ind w:firstLine="0"/>
              <w:jc w:val="center"/>
              <w:rPr>
                <w:b/>
                <w:bCs/>
              </w:rPr>
            </w:pPr>
            <w:r w:rsidRPr="00ED3C3E">
              <w:rPr>
                <w:b/>
                <w:bCs/>
              </w:rPr>
              <w:t>_______________________ _________________</w:t>
            </w:r>
          </w:p>
          <w:p w14:paraId="240CC55F" w14:textId="0E49B911" w:rsidR="00A31192" w:rsidRPr="00ED3C3E" w:rsidRDefault="00A31192" w:rsidP="00DB228D">
            <w:pPr>
              <w:ind w:firstLine="0"/>
            </w:pPr>
          </w:p>
        </w:tc>
      </w:tr>
    </w:tbl>
    <w:p w14:paraId="4380B05E" w14:textId="414106C5" w:rsidR="00ED3C3E" w:rsidRPr="00ED3C3E" w:rsidRDefault="00ED3C3E" w:rsidP="00DB228D"/>
    <w:p w14:paraId="76AD85D6" w14:textId="77777777" w:rsidR="00ED3C3E" w:rsidRPr="00ED3C3E" w:rsidRDefault="00ED3C3E">
      <w:r w:rsidRPr="00ED3C3E">
        <w:br w:type="page"/>
      </w:r>
    </w:p>
    <w:p w14:paraId="5B35FD3D" w14:textId="0A390A36" w:rsidR="00F90F05" w:rsidRPr="00ED3C3E" w:rsidRDefault="00ED3C3E" w:rsidP="00E03EA5">
      <w:pPr>
        <w:ind w:left="4536" w:firstLine="0"/>
        <w:rPr>
          <w:b/>
          <w:bCs/>
        </w:rPr>
      </w:pPr>
      <w:r w:rsidRPr="00ED3C3E">
        <w:rPr>
          <w:b/>
          <w:bCs/>
        </w:rPr>
        <w:lastRenderedPageBreak/>
        <w:t xml:space="preserve">Додаток 1 </w:t>
      </w:r>
    </w:p>
    <w:p w14:paraId="2FF06323" w14:textId="77777777" w:rsidR="00ED3C3E" w:rsidRPr="00ED3C3E" w:rsidRDefault="00ED3C3E" w:rsidP="00E03EA5">
      <w:pPr>
        <w:ind w:left="4536" w:firstLine="0"/>
        <w:rPr>
          <w:b/>
          <w:bCs/>
        </w:rPr>
      </w:pPr>
      <w:r w:rsidRPr="00ED3C3E">
        <w:rPr>
          <w:b/>
          <w:bCs/>
        </w:rPr>
        <w:t xml:space="preserve">до Договору фінансового лізингу </w:t>
      </w:r>
    </w:p>
    <w:p w14:paraId="49496F6A" w14:textId="515FD2D3" w:rsidR="00ED3C3E" w:rsidRPr="00ED3C3E" w:rsidRDefault="00ED3C3E" w:rsidP="00E03EA5">
      <w:pPr>
        <w:ind w:left="4536" w:firstLine="0"/>
        <w:rPr>
          <w:b/>
          <w:bCs/>
        </w:rPr>
      </w:pPr>
      <w:r w:rsidRPr="00ED3C3E">
        <w:rPr>
          <w:b/>
          <w:bCs/>
        </w:rPr>
        <w:t>№ ______ від ___.___.202__ року</w:t>
      </w:r>
      <w:r w:rsidR="00E03EA5">
        <w:rPr>
          <w:b/>
          <w:bCs/>
        </w:rPr>
        <w:t xml:space="preserve"> («Договір»)</w:t>
      </w:r>
    </w:p>
    <w:p w14:paraId="2C4E94A6" w14:textId="5DA97A19" w:rsidR="00ED3C3E" w:rsidRPr="00ED3C3E" w:rsidRDefault="00ED3C3E" w:rsidP="00DB228D"/>
    <w:p w14:paraId="49BDEA19" w14:textId="7541459E" w:rsidR="00ED3C3E" w:rsidRPr="00CA0255" w:rsidRDefault="00CA0255" w:rsidP="00CA0255">
      <w:pPr>
        <w:jc w:val="center"/>
        <w:rPr>
          <w:b/>
          <w:bCs/>
        </w:rPr>
      </w:pPr>
      <w:r w:rsidRPr="00CA0255">
        <w:rPr>
          <w:b/>
          <w:bCs/>
        </w:rPr>
        <w:t>ЛІЗИНГОВИЙ ПРОТОКОЛ</w:t>
      </w:r>
      <w:r>
        <w:rPr>
          <w:b/>
          <w:bCs/>
        </w:rPr>
        <w:t xml:space="preserve"> № ___</w:t>
      </w:r>
    </w:p>
    <w:p w14:paraId="14082CDA" w14:textId="18AD5F8B" w:rsidR="00CA0255" w:rsidRDefault="00CA0255" w:rsidP="00DB228D"/>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E366E" w:rsidRPr="00ED3C3E" w14:paraId="156F9FE9" w14:textId="77777777" w:rsidTr="00961BDD">
        <w:tc>
          <w:tcPr>
            <w:tcW w:w="4814" w:type="dxa"/>
          </w:tcPr>
          <w:p w14:paraId="1598A6EA" w14:textId="77777777" w:rsidR="00DE366E" w:rsidRPr="00ED3C3E" w:rsidRDefault="00DE366E" w:rsidP="00961BDD">
            <w:pPr>
              <w:ind w:firstLine="0"/>
            </w:pPr>
            <w:r w:rsidRPr="00ED3C3E">
              <w:t>м. Київ</w:t>
            </w:r>
          </w:p>
        </w:tc>
        <w:tc>
          <w:tcPr>
            <w:tcW w:w="4814" w:type="dxa"/>
          </w:tcPr>
          <w:p w14:paraId="1C481C3A" w14:textId="77777777" w:rsidR="00DE366E" w:rsidRPr="00ED3C3E" w:rsidRDefault="00DE366E" w:rsidP="00961BDD">
            <w:pPr>
              <w:ind w:firstLine="0"/>
              <w:jc w:val="right"/>
            </w:pPr>
            <w:r w:rsidRPr="00ED3C3E">
              <w:t>_____ ____________________ 2021 року</w:t>
            </w:r>
          </w:p>
        </w:tc>
      </w:tr>
    </w:tbl>
    <w:p w14:paraId="4E3721C0" w14:textId="34169CD1" w:rsidR="00CA0255" w:rsidRDefault="00CA0255" w:rsidP="00DB228D"/>
    <w:p w14:paraId="564D7C17" w14:textId="77777777" w:rsidR="00E03EA5" w:rsidRPr="00ED3C3E" w:rsidRDefault="00E03EA5" w:rsidP="00E03EA5">
      <w:r w:rsidRPr="00ED3C3E">
        <w:rPr>
          <w:b/>
          <w:bCs/>
        </w:rPr>
        <w:t xml:space="preserve">Товариство з обмеженою відповідальністю «Лізингова компанія «Д ЕНД Д» </w:t>
      </w:r>
      <w:r w:rsidRPr="00ED3C3E">
        <w:t>(надалі іменується «</w:t>
      </w:r>
      <w:r w:rsidRPr="00ED3C3E">
        <w:rPr>
          <w:b/>
          <w:bCs/>
        </w:rPr>
        <w:t>Лізингодавець</w:t>
      </w:r>
      <w:r w:rsidRPr="00ED3C3E">
        <w:t xml:space="preserve">») в особі директора </w:t>
      </w:r>
      <w:proofErr w:type="spellStart"/>
      <w:r w:rsidRPr="00ED3C3E">
        <w:t>Собуцького</w:t>
      </w:r>
      <w:proofErr w:type="spellEnd"/>
      <w:r w:rsidRPr="00ED3C3E">
        <w:t xml:space="preserve"> Івана Олександровича, що діє на підставі Статуту, з однієї сторони</w:t>
      </w:r>
      <w:r w:rsidRPr="00ED3C3E">
        <w:rPr>
          <w:rFonts w:eastAsia="Times New Roman"/>
          <w:lang w:eastAsia="ru-RU"/>
        </w:rPr>
        <w:t>, та</w:t>
      </w:r>
    </w:p>
    <w:p w14:paraId="759E5B57" w14:textId="77777777" w:rsidR="00E03EA5" w:rsidRPr="00ED3C3E" w:rsidRDefault="00E03EA5" w:rsidP="00E03EA5">
      <w:pPr>
        <w:rPr>
          <w:rFonts w:eastAsia="Times New Roman"/>
          <w:lang w:eastAsia="ru-RU"/>
        </w:rPr>
      </w:pPr>
      <w:r w:rsidRPr="00ED3C3E">
        <w:rPr>
          <w:rFonts w:eastAsia="Times New Roman"/>
          <w:b/>
          <w:lang w:eastAsia="ru-RU"/>
        </w:rPr>
        <w:t xml:space="preserve">громадянин/-ка України </w:t>
      </w:r>
      <w:r w:rsidRPr="00ED3C3E">
        <w:rPr>
          <w:rFonts w:eastAsia="Times New Roman"/>
          <w:b/>
          <w:highlight w:val="yellow"/>
          <w:lang w:eastAsia="ru-RU"/>
        </w:rPr>
        <w:t>________________________________</w:t>
      </w:r>
      <w:r w:rsidRPr="00ED3C3E">
        <w:rPr>
          <w:rFonts w:eastAsia="Times New Roman"/>
          <w:b/>
          <w:lang w:eastAsia="ru-RU"/>
        </w:rPr>
        <w:t xml:space="preserve"> </w:t>
      </w:r>
      <w:r w:rsidRPr="00ED3C3E">
        <w:rPr>
          <w:rFonts w:eastAsia="Times New Roman"/>
          <w:lang w:eastAsia="ru-RU"/>
        </w:rPr>
        <w:t xml:space="preserve">(надалі іменується </w:t>
      </w:r>
      <w:r w:rsidRPr="00ED3C3E">
        <w:rPr>
          <w:rFonts w:eastAsia="Times New Roman"/>
          <w:b/>
          <w:bCs/>
          <w:lang w:eastAsia="ru-RU"/>
        </w:rPr>
        <w:t>«Лізингоодержувач</w:t>
      </w:r>
      <w:r w:rsidRPr="00ED3C3E">
        <w:rPr>
          <w:rFonts w:eastAsia="Times New Roman"/>
          <w:lang w:eastAsia="ru-RU"/>
        </w:rPr>
        <w:t xml:space="preserve">») </w:t>
      </w:r>
      <w:r w:rsidRPr="00ED3C3E">
        <w:rPr>
          <w:rFonts w:eastAsia="Times New Roman"/>
          <w:bCs/>
          <w:highlight w:val="yellow"/>
          <w:lang w:eastAsia="ru-RU"/>
        </w:rPr>
        <w:t>____</w:t>
      </w:r>
      <w:r w:rsidRPr="00ED3C3E">
        <w:rPr>
          <w:rFonts w:eastAsia="Times New Roman"/>
          <w:bCs/>
          <w:lang w:eastAsia="ru-RU"/>
        </w:rPr>
        <w:t xml:space="preserve"> року народження, </w:t>
      </w:r>
      <w:r w:rsidRPr="00ED3C3E">
        <w:rPr>
          <w:rFonts w:eastAsia="Times New Roman"/>
          <w:lang w:eastAsia="ru-RU"/>
        </w:rPr>
        <w:t xml:space="preserve">з іншої сторони, </w:t>
      </w:r>
    </w:p>
    <w:p w14:paraId="57230267" w14:textId="5ECD9859" w:rsidR="00E03EA5" w:rsidRPr="00ED3C3E" w:rsidRDefault="00E03EA5" w:rsidP="00E03EA5">
      <w:pPr>
        <w:rPr>
          <w:i/>
          <w:iCs/>
        </w:rPr>
      </w:pPr>
      <w:r>
        <w:rPr>
          <w:i/>
          <w:iCs/>
        </w:rPr>
        <w:t xml:space="preserve">на виконання Договору </w:t>
      </w:r>
      <w:r w:rsidR="001F4B9E">
        <w:rPr>
          <w:i/>
          <w:iCs/>
          <w:lang w:val="en-US"/>
        </w:rPr>
        <w:t>c</w:t>
      </w:r>
      <w:r w:rsidRPr="00ED3C3E">
        <w:rPr>
          <w:i/>
          <w:iCs/>
        </w:rPr>
        <w:t xml:space="preserve">клали цей </w:t>
      </w:r>
      <w:r>
        <w:rPr>
          <w:i/>
          <w:iCs/>
        </w:rPr>
        <w:t xml:space="preserve">Лізинговий протокол </w:t>
      </w:r>
      <w:r w:rsidRPr="00ED3C3E">
        <w:rPr>
          <w:i/>
          <w:iCs/>
        </w:rPr>
        <w:t>про наступне:</w:t>
      </w:r>
    </w:p>
    <w:p w14:paraId="628ABE23" w14:textId="7FAD381A" w:rsidR="00CA0255" w:rsidRDefault="00CA0255" w:rsidP="00DB228D"/>
    <w:p w14:paraId="334E3329" w14:textId="372CF89E" w:rsidR="00CA0255" w:rsidRPr="00E82AF7" w:rsidRDefault="001F4B9E" w:rsidP="00E82AF7">
      <w:pPr>
        <w:pStyle w:val="aa"/>
        <w:numPr>
          <w:ilvl w:val="0"/>
          <w:numId w:val="1"/>
        </w:numPr>
        <w:rPr>
          <w:b/>
          <w:bCs/>
          <w:lang w:val="ru-RU"/>
        </w:rPr>
      </w:pPr>
      <w:r w:rsidRPr="00E82AF7">
        <w:rPr>
          <w:b/>
          <w:bCs/>
        </w:rPr>
        <w:t xml:space="preserve">Специфікація </w:t>
      </w:r>
      <w:r w:rsidR="006B1251" w:rsidRPr="00E82AF7">
        <w:rPr>
          <w:b/>
          <w:bCs/>
        </w:rPr>
        <w:t xml:space="preserve">та вартість </w:t>
      </w:r>
      <w:r w:rsidRPr="00E82AF7">
        <w:rPr>
          <w:b/>
          <w:bCs/>
        </w:rPr>
        <w:t>Об’єкт</w:t>
      </w:r>
      <w:r w:rsidR="00F84F52" w:rsidRPr="00E82AF7">
        <w:rPr>
          <w:b/>
          <w:bCs/>
        </w:rPr>
        <w:t>а</w:t>
      </w:r>
      <w:r w:rsidRPr="00E82AF7">
        <w:rPr>
          <w:b/>
          <w:bCs/>
        </w:rPr>
        <w:t xml:space="preserve"> лізингу</w:t>
      </w:r>
      <w:r w:rsidR="00F0205F" w:rsidRPr="00E82AF7">
        <w:rPr>
          <w:b/>
          <w:bCs/>
        </w:rPr>
        <w:t>.</w:t>
      </w:r>
    </w:p>
    <w:p w14:paraId="75221282" w14:textId="77777777" w:rsidR="00E82AF7" w:rsidRPr="00E82AF7" w:rsidRDefault="00E82AF7" w:rsidP="00E82AF7">
      <w:pPr>
        <w:pStyle w:val="aa"/>
        <w:ind w:left="1080" w:firstLine="0"/>
        <w:rPr>
          <w:b/>
          <w:bCs/>
          <w:lang w:val="ru-RU"/>
        </w:rPr>
      </w:pPr>
    </w:p>
    <w:p w14:paraId="1B4BF581" w14:textId="182EECE0" w:rsidR="001F4B9E" w:rsidRPr="00480226" w:rsidRDefault="00B518D4" w:rsidP="00DB228D">
      <w:pPr>
        <w:rPr>
          <w:b/>
          <w:bCs/>
          <w:highlight w:val="yellow"/>
        </w:rPr>
      </w:pPr>
      <w:r w:rsidRPr="00480226">
        <w:rPr>
          <w:b/>
          <w:bCs/>
          <w:highlight w:val="yellow"/>
        </w:rPr>
        <w:t xml:space="preserve">2. </w:t>
      </w:r>
      <w:r w:rsidR="00DD50A4" w:rsidRPr="00480226">
        <w:rPr>
          <w:b/>
          <w:bCs/>
          <w:highlight w:val="yellow"/>
        </w:rPr>
        <w:t>Умови придбання Об’єкта лізингу</w:t>
      </w:r>
      <w:r w:rsidR="00F0205F" w:rsidRPr="00480226">
        <w:rPr>
          <w:b/>
          <w:bCs/>
          <w:highlight w:val="yellow"/>
        </w:rPr>
        <w:t>.</w:t>
      </w:r>
    </w:p>
    <w:p w14:paraId="176FAF60" w14:textId="3B3A3EF7" w:rsidR="00ED3C3E" w:rsidRPr="00480226" w:rsidRDefault="00CB6493" w:rsidP="00DB228D">
      <w:pPr>
        <w:rPr>
          <w:highlight w:val="yellow"/>
        </w:rPr>
      </w:pPr>
      <w:r w:rsidRPr="00480226">
        <w:rPr>
          <w:highlight w:val="yellow"/>
        </w:rPr>
        <w:t>2.1. Продавець Об’єкта лізингу: ________________________________;</w:t>
      </w:r>
    </w:p>
    <w:p w14:paraId="690B54FE" w14:textId="67B259A5" w:rsidR="00DD50A4" w:rsidRPr="00515FFA" w:rsidRDefault="00DD50A4" w:rsidP="00DB228D">
      <w:pPr>
        <w:rPr>
          <w:lang w:val="ru-RU"/>
        </w:rPr>
      </w:pPr>
    </w:p>
    <w:p w14:paraId="3F3CDA58" w14:textId="77777777" w:rsidR="002E4F5C" w:rsidRPr="00480226" w:rsidRDefault="002E4F5C" w:rsidP="00DB228D">
      <w:pPr>
        <w:rPr>
          <w:b/>
          <w:bCs/>
          <w:highlight w:val="yellow"/>
        </w:rPr>
      </w:pPr>
    </w:p>
    <w:p w14:paraId="4D9A1D58" w14:textId="77777777" w:rsidR="00515FFA" w:rsidRDefault="00515FFA" w:rsidP="00DB228D">
      <w:pPr>
        <w:rPr>
          <w:b/>
          <w:bCs/>
          <w:lang w:val="ru-RU"/>
        </w:rPr>
      </w:pPr>
    </w:p>
    <w:p w14:paraId="0F0F9662" w14:textId="3948F71D" w:rsidR="00DD50A4" w:rsidRPr="00DD50A4" w:rsidRDefault="00DD50A4" w:rsidP="00DB228D">
      <w:pPr>
        <w:rPr>
          <w:b/>
          <w:bCs/>
        </w:rPr>
      </w:pPr>
      <w:r w:rsidRPr="00515FFA">
        <w:rPr>
          <w:b/>
          <w:bCs/>
        </w:rPr>
        <w:t>3. Мет</w:t>
      </w:r>
      <w:r w:rsidR="00F0205F" w:rsidRPr="00515FFA">
        <w:rPr>
          <w:b/>
          <w:bCs/>
        </w:rPr>
        <w:t>а</w:t>
      </w:r>
      <w:r w:rsidRPr="00515FFA">
        <w:rPr>
          <w:b/>
          <w:bCs/>
        </w:rPr>
        <w:t xml:space="preserve"> </w:t>
      </w:r>
      <w:r w:rsidR="00F0205F" w:rsidRPr="00515FFA">
        <w:rPr>
          <w:b/>
          <w:bCs/>
        </w:rPr>
        <w:t xml:space="preserve">та окремі умови </w:t>
      </w:r>
      <w:r w:rsidRPr="00515FFA">
        <w:rPr>
          <w:b/>
          <w:bCs/>
        </w:rPr>
        <w:t>використання Об’єкта лізингу</w:t>
      </w:r>
      <w:r w:rsidR="00F0205F" w:rsidRPr="00515FFA">
        <w:rPr>
          <w:b/>
          <w:bCs/>
        </w:rPr>
        <w:t>.</w:t>
      </w:r>
    </w:p>
    <w:p w14:paraId="687CCC4F" w14:textId="52B6E5C8" w:rsidR="00ED3C3E" w:rsidRDefault="00F0205F" w:rsidP="00DB228D">
      <w:r w:rsidRPr="00515FFA">
        <w:t xml:space="preserve">3.1. </w:t>
      </w:r>
      <w:proofErr w:type="spellStart"/>
      <w:r w:rsidR="00CB6493" w:rsidRPr="00515FFA">
        <w:t>Лізингоодержувач</w:t>
      </w:r>
      <w:proofErr w:type="spellEnd"/>
      <w:r w:rsidR="00CB6493" w:rsidRPr="00515FFA">
        <w:t xml:space="preserve"> зобов’язується використовувати Об’єкт лізингу лише згідно такої </w:t>
      </w:r>
      <w:r w:rsidR="00940A11" w:rsidRPr="00515FFA">
        <w:br/>
      </w:r>
      <w:r w:rsidR="00CB6493" w:rsidRPr="00515FFA">
        <w:rPr>
          <w:u w:val="single"/>
        </w:rPr>
        <w:t>Мети використання</w:t>
      </w:r>
      <w:r w:rsidR="00CB6493" w:rsidRPr="00515FFA">
        <w:t xml:space="preserve">: </w:t>
      </w:r>
      <w:r w:rsidR="00515FFA">
        <w:rPr>
          <w:lang w:val="ru-RU"/>
        </w:rPr>
        <w:t xml:space="preserve">для </w:t>
      </w:r>
      <w:proofErr w:type="spellStart"/>
      <w:r w:rsidR="00515FFA">
        <w:rPr>
          <w:lang w:val="ru-RU"/>
        </w:rPr>
        <w:t>власних</w:t>
      </w:r>
      <w:proofErr w:type="spellEnd"/>
      <w:r w:rsidR="00515FFA">
        <w:rPr>
          <w:lang w:val="ru-RU"/>
        </w:rPr>
        <w:t xml:space="preserve"> потреб</w:t>
      </w:r>
      <w:r w:rsidR="00CB6493" w:rsidRPr="00515FFA">
        <w:t>.</w:t>
      </w:r>
    </w:p>
    <w:p w14:paraId="461F3432" w14:textId="6A3776AD" w:rsidR="00F0205F" w:rsidRDefault="00F0205F" w:rsidP="00F0205F">
      <w:r>
        <w:t xml:space="preserve">3.2. </w:t>
      </w:r>
      <w:r w:rsidRPr="00940A11">
        <w:rPr>
          <w:u w:val="single"/>
        </w:rPr>
        <w:t>Максимальний загальний пробіг</w:t>
      </w:r>
      <w:r>
        <w:t xml:space="preserve"> </w:t>
      </w:r>
      <w:r w:rsidRPr="00F0205F">
        <w:t xml:space="preserve">Об’єкта лізингу </w:t>
      </w:r>
      <w:r>
        <w:t xml:space="preserve">на час дії цього Лізингового протоколу/Договору становить </w:t>
      </w:r>
      <w:r w:rsidRPr="00626EAA">
        <w:t>60 000 (шістдесят тисяч)</w:t>
      </w:r>
      <w:r>
        <w:t xml:space="preserve"> кілометрів, незалежно від кілометрів, пройдених в окремий рік чи місяць. Якщо дія Лізингового протоколу/Договору припиняється раніше, загальний пробіг необхідно обчислювати щомісячно у розрахунку 3300 кілометрів на місяць. </w:t>
      </w:r>
    </w:p>
    <w:p w14:paraId="74E02F49" w14:textId="4E035786" w:rsidR="00DD50A4" w:rsidRDefault="00F0205F" w:rsidP="00F0205F">
      <w:r>
        <w:t xml:space="preserve">Компенсація за перевищення </w:t>
      </w:r>
      <w:r w:rsidR="002E4F5C" w:rsidRPr="00F0205F">
        <w:t>Об’єкт</w:t>
      </w:r>
      <w:r w:rsidR="002E4F5C">
        <w:t>ом</w:t>
      </w:r>
      <w:r w:rsidR="002E4F5C" w:rsidRPr="00F0205F">
        <w:t xml:space="preserve"> лізингу </w:t>
      </w:r>
      <w:r>
        <w:t>норми пробігу становить 1 (</w:t>
      </w:r>
      <w:r w:rsidR="002E4F5C">
        <w:t>одну</w:t>
      </w:r>
      <w:r>
        <w:t>) гривню за кожний кілометр, що перевищує максимальний загальний пробіг.</w:t>
      </w:r>
    </w:p>
    <w:p w14:paraId="71417D87" w14:textId="3254640D" w:rsidR="00390CFD" w:rsidRDefault="00390CFD" w:rsidP="00E17C53">
      <w:r w:rsidRPr="00390CFD">
        <w:t>3</w:t>
      </w:r>
      <w:r>
        <w:t xml:space="preserve">.3. </w:t>
      </w:r>
      <w:r w:rsidR="00197A1E" w:rsidRPr="00F0205F">
        <w:t>Об’єкт лізингу</w:t>
      </w:r>
      <w:r w:rsidR="00197A1E">
        <w:t xml:space="preserve"> </w:t>
      </w:r>
      <w:r>
        <w:t>ма</w:t>
      </w:r>
      <w:r w:rsidR="00197A1E">
        <w:t>є</w:t>
      </w:r>
      <w:r>
        <w:t xml:space="preserve"> проходити планове технічне обслуговування згідно із </w:t>
      </w:r>
      <w:r w:rsidR="00E17C53">
        <w:t>нормативами виробника (</w:t>
      </w:r>
      <w:r w:rsidR="00E17C53" w:rsidRPr="00E17C53">
        <w:t>інструкції по експлуатації</w:t>
      </w:r>
      <w:r w:rsidR="00E17C53">
        <w:t xml:space="preserve"> тощо). </w:t>
      </w:r>
      <w:r>
        <w:t>Максимальне допустиме перевищення фактичного пробігу між технічними обслуговуваннями над плановим пробігом становить 500 кілометрів.</w:t>
      </w:r>
    </w:p>
    <w:p w14:paraId="6A8F2235" w14:textId="2D3EAF0A" w:rsidR="00F84F52" w:rsidRPr="00390CFD" w:rsidRDefault="00F84F52" w:rsidP="00940A11">
      <w:r w:rsidRPr="00480226">
        <w:rPr>
          <w:highlight w:val="yellow"/>
        </w:rPr>
        <w:t xml:space="preserve">3.4. </w:t>
      </w:r>
      <w:r w:rsidRPr="00480226">
        <w:rPr>
          <w:highlight w:val="yellow"/>
          <w:u w:val="single"/>
        </w:rPr>
        <w:t xml:space="preserve">Місце постійної стоянки </w:t>
      </w:r>
      <w:r w:rsidRPr="00480226">
        <w:rPr>
          <w:highlight w:val="yellow"/>
        </w:rPr>
        <w:t>Об’єкта лізингу</w:t>
      </w:r>
      <w:r w:rsidR="00940A11" w:rsidRPr="00480226">
        <w:rPr>
          <w:highlight w:val="yellow"/>
        </w:rPr>
        <w:t xml:space="preserve"> – фактична </w:t>
      </w:r>
      <w:r w:rsidRPr="00480226">
        <w:rPr>
          <w:highlight w:val="yellow"/>
        </w:rPr>
        <w:t>адреса з конкретизацію фізичного місця та правового титулу приміщення/ділянки, де Лізингоодержувач довгостроково (більшість часу стоянки) зберігатиме Об’єкт лізингу та забезпечить доступ до нього: ____________________________________________________.</w:t>
      </w:r>
    </w:p>
    <w:p w14:paraId="6C15C237" w14:textId="77777777" w:rsidR="00F0205F" w:rsidRPr="00390CFD" w:rsidRDefault="00F0205F" w:rsidP="00DB228D"/>
    <w:p w14:paraId="4D3CE831" w14:textId="333CF402" w:rsidR="00F84F52" w:rsidRPr="00940A11" w:rsidRDefault="00F84F52" w:rsidP="00940A11">
      <w:pPr>
        <w:rPr>
          <w:b/>
          <w:bCs/>
        </w:rPr>
      </w:pPr>
      <w:r w:rsidRPr="00940A11">
        <w:rPr>
          <w:b/>
          <w:bCs/>
        </w:rPr>
        <w:t>4.</w:t>
      </w:r>
      <w:r w:rsidR="00940A11" w:rsidRPr="00940A11">
        <w:rPr>
          <w:b/>
          <w:bCs/>
        </w:rPr>
        <w:t xml:space="preserve"> Додаткові умови страхування</w:t>
      </w:r>
      <w:r w:rsidR="00940A11">
        <w:rPr>
          <w:b/>
          <w:bCs/>
        </w:rPr>
        <w:t>.</w:t>
      </w:r>
    </w:p>
    <w:p w14:paraId="34A475BF" w14:textId="77777777" w:rsidR="00F84F52" w:rsidRDefault="00F84F52" w:rsidP="00F84F52">
      <w:r>
        <w:t>4.1 Ліміт власної відповідальності Лізингоодержувача:</w:t>
      </w:r>
    </w:p>
    <w:p w14:paraId="2445E0FA" w14:textId="1190E158" w:rsidR="00F84F52" w:rsidRDefault="00F84F52" w:rsidP="00961BDD">
      <w:r>
        <w:t>•</w:t>
      </w:r>
      <w:r w:rsidR="00961BDD">
        <w:t xml:space="preserve"> при </w:t>
      </w:r>
      <w:r>
        <w:t xml:space="preserve">знищенні </w:t>
      </w:r>
      <w:r w:rsidR="00961BDD">
        <w:t xml:space="preserve">Об’єкта лізингу </w:t>
      </w:r>
      <w:r>
        <w:t xml:space="preserve">– десять відсотків від вартості </w:t>
      </w:r>
      <w:r w:rsidR="00961BDD">
        <w:t>Об’єкта лізингу</w:t>
      </w:r>
      <w:r>
        <w:t>;</w:t>
      </w:r>
    </w:p>
    <w:p w14:paraId="27D4A054" w14:textId="2ACC910F" w:rsidR="00F84F52" w:rsidRDefault="00F84F52" w:rsidP="00F84F52">
      <w:r>
        <w:t>•</w:t>
      </w:r>
      <w:r w:rsidR="00961BDD">
        <w:t xml:space="preserve"> пошкодження </w:t>
      </w:r>
      <w:r>
        <w:t xml:space="preserve">всього або частин </w:t>
      </w:r>
      <w:r w:rsidR="00961BDD">
        <w:t xml:space="preserve">Об’єкта лізингу </w:t>
      </w:r>
      <w:r>
        <w:t>внаслідок дорожньо-транспортної пригоди –</w:t>
      </w:r>
      <w:r w:rsidR="00961BDD">
        <w:t xml:space="preserve"> </w:t>
      </w:r>
      <w:r>
        <w:t xml:space="preserve">три відсотки від вартості </w:t>
      </w:r>
      <w:r w:rsidR="00961BDD">
        <w:t>Об’єкта лізингу</w:t>
      </w:r>
      <w:r>
        <w:t>;</w:t>
      </w:r>
    </w:p>
    <w:p w14:paraId="23177143" w14:textId="14152A81" w:rsidR="00F84F52" w:rsidRDefault="00F84F52" w:rsidP="00F84F52">
      <w:r>
        <w:t>•</w:t>
      </w:r>
      <w:r w:rsidR="00961BDD">
        <w:t xml:space="preserve"> пошкодження </w:t>
      </w:r>
      <w:r>
        <w:t xml:space="preserve">всього або частин </w:t>
      </w:r>
      <w:r w:rsidR="00961BDD">
        <w:t xml:space="preserve">Об’єкта лізингу </w:t>
      </w:r>
      <w:r>
        <w:t xml:space="preserve">внаслідок пожежі чи стихійних лих </w:t>
      </w:r>
      <w:r w:rsidR="00961BDD">
        <w:t xml:space="preserve">– </w:t>
      </w:r>
      <w:r>
        <w:t xml:space="preserve">десять відсотків від вартості </w:t>
      </w:r>
      <w:r w:rsidR="00961BDD">
        <w:t>Об’єкта лізингу</w:t>
      </w:r>
      <w:r>
        <w:t>;</w:t>
      </w:r>
    </w:p>
    <w:p w14:paraId="5560DA66" w14:textId="0D9E1524" w:rsidR="00F84F52" w:rsidRPr="00961BDD" w:rsidRDefault="00F84F52" w:rsidP="00961BDD">
      <w:r>
        <w:t>•</w:t>
      </w:r>
      <w:r w:rsidR="00961BDD">
        <w:t xml:space="preserve"> при </w:t>
      </w:r>
      <w:r>
        <w:t xml:space="preserve">втраті </w:t>
      </w:r>
      <w:r w:rsidR="00961BDD">
        <w:t xml:space="preserve">Об’єкта лізингу </w:t>
      </w:r>
      <w:r>
        <w:t xml:space="preserve">внаслідок крадіжки або угону – десять відсотків від вартості </w:t>
      </w:r>
      <w:r w:rsidR="00961BDD">
        <w:t>Об’єкта лізингу;</w:t>
      </w:r>
    </w:p>
    <w:p w14:paraId="7FA76AB2" w14:textId="4C746707" w:rsidR="00F84F52" w:rsidRDefault="00961BDD" w:rsidP="00961BDD">
      <w:r w:rsidRPr="00961BDD">
        <w:t>4</w:t>
      </w:r>
      <w:r>
        <w:t xml:space="preserve">.2. </w:t>
      </w:r>
      <w:r w:rsidR="00F84F52">
        <w:t xml:space="preserve">Лізингоодержувач несе відповідальність на повну вартість </w:t>
      </w:r>
      <w:r>
        <w:t>Об’єкта лізингу</w:t>
      </w:r>
      <w:r w:rsidR="00F84F52">
        <w:t xml:space="preserve">, якщо пошкодження та/або знищення та/або втрата </w:t>
      </w:r>
      <w:r>
        <w:t xml:space="preserve">Об’єкта лізингу </w:t>
      </w:r>
      <w:r w:rsidR="00F84F52">
        <w:t>відбулося в наслідок:</w:t>
      </w:r>
    </w:p>
    <w:p w14:paraId="54B5213A" w14:textId="2B869374" w:rsidR="00F84F52" w:rsidRDefault="00961BDD" w:rsidP="00F84F52">
      <w:r>
        <w:t xml:space="preserve">• </w:t>
      </w:r>
      <w:r w:rsidR="00F84F52">
        <w:t xml:space="preserve">зміни конструкції </w:t>
      </w:r>
      <w:r>
        <w:t xml:space="preserve">Об’єкта лізингу </w:t>
      </w:r>
      <w:r w:rsidR="00F84F52">
        <w:t>або встановлення невідповідних деталей або обладнання, на яке немає дозволу виробника та відповідних органів;</w:t>
      </w:r>
    </w:p>
    <w:p w14:paraId="43C8A3EF" w14:textId="2908C496" w:rsidR="00F84F52" w:rsidRDefault="00961BDD" w:rsidP="00F84F52">
      <w:r>
        <w:t xml:space="preserve">• </w:t>
      </w:r>
      <w:r w:rsidR="00F84F52">
        <w:t>використання технічно несправн</w:t>
      </w:r>
      <w:r>
        <w:t>ого</w:t>
      </w:r>
      <w:r w:rsidR="00F84F52">
        <w:t xml:space="preserve"> </w:t>
      </w:r>
      <w:r>
        <w:t xml:space="preserve">Об’єкта лізингу </w:t>
      </w:r>
      <w:r w:rsidR="00F84F52">
        <w:t xml:space="preserve">(згідно з </w:t>
      </w:r>
      <w:r>
        <w:t xml:space="preserve">правилами </w:t>
      </w:r>
      <w:r w:rsidR="00F84F52">
        <w:t xml:space="preserve">дорожнього руху) крім випадків, коли </w:t>
      </w:r>
      <w:r w:rsidR="00874547">
        <w:t xml:space="preserve">страхувальником </w:t>
      </w:r>
      <w:r w:rsidR="00F84F52">
        <w:t xml:space="preserve">буде доведена неможливість виявлення несправності </w:t>
      </w:r>
      <w:r w:rsidR="00874547">
        <w:t xml:space="preserve">Об’єкта лізингу </w:t>
      </w:r>
      <w:r w:rsidR="00F84F52">
        <w:t xml:space="preserve">власними силами або несправність </w:t>
      </w:r>
      <w:r w:rsidR="00874547">
        <w:t xml:space="preserve">Об’єкта лізингу </w:t>
      </w:r>
      <w:r w:rsidR="00F84F52">
        <w:t xml:space="preserve">виникла раптово в процесі руху або несправність </w:t>
      </w:r>
      <w:r w:rsidR="00874547">
        <w:t xml:space="preserve">Об’єкта лізингу </w:t>
      </w:r>
      <w:r w:rsidR="00F84F52">
        <w:t>не має прямого відношення до заподіяних збитків;</w:t>
      </w:r>
    </w:p>
    <w:p w14:paraId="0345D6F4" w14:textId="35F56D5E" w:rsidR="00F84F52" w:rsidRDefault="00961BDD" w:rsidP="00F84F52">
      <w:r>
        <w:t xml:space="preserve">• </w:t>
      </w:r>
      <w:r w:rsidR="00F84F52">
        <w:t>порушення правил пожежної безпеки, перевезення і зберігання вогненебезпечних, легкозаймистих і вибухонебезпечних речовин та предметів;</w:t>
      </w:r>
    </w:p>
    <w:p w14:paraId="2953FAED" w14:textId="3240A2B0" w:rsidR="00F84F52" w:rsidRDefault="00961BDD" w:rsidP="00F84F52">
      <w:r>
        <w:lastRenderedPageBreak/>
        <w:t xml:space="preserve">• </w:t>
      </w:r>
      <w:r w:rsidR="00F84F52">
        <w:t xml:space="preserve">пошкодження електрообладнання </w:t>
      </w:r>
      <w:r w:rsidR="00874547">
        <w:t xml:space="preserve">Об’єкта лізингу </w:t>
      </w:r>
      <w:r w:rsidR="00F84F52">
        <w:t xml:space="preserve">через коротке замикання, якщо воно </w:t>
      </w:r>
      <w:r w:rsidR="00874547">
        <w:br/>
      </w:r>
      <w:r w:rsidR="00F84F52">
        <w:t xml:space="preserve">не спричинило інші пошкодження </w:t>
      </w:r>
      <w:r w:rsidR="00874547">
        <w:t>Об’єкта лізингу</w:t>
      </w:r>
      <w:r w:rsidR="00F84F52">
        <w:t>;</w:t>
      </w:r>
    </w:p>
    <w:p w14:paraId="15CE16FE" w14:textId="38168DDC" w:rsidR="00F84F52" w:rsidRDefault="00961BDD" w:rsidP="00F84F52">
      <w:r>
        <w:t xml:space="preserve">• </w:t>
      </w:r>
      <w:r w:rsidR="00F84F52">
        <w:t xml:space="preserve">гниття, корозії, руйнування, втрати властивостей матеріалів, використаних у </w:t>
      </w:r>
      <w:r w:rsidR="00874547">
        <w:t>Об’єкті лізингу</w:t>
      </w:r>
      <w:r w:rsidR="00F84F52">
        <w:t>;</w:t>
      </w:r>
    </w:p>
    <w:p w14:paraId="1E54BDEE" w14:textId="0422FCBE" w:rsidR="00F84F52" w:rsidRDefault="00961BDD" w:rsidP="00F84F52">
      <w:r>
        <w:t xml:space="preserve">• </w:t>
      </w:r>
      <w:r w:rsidR="00F84F52">
        <w:t xml:space="preserve">експлуатаційного або природного зносу деталей, вузлів, агрегатів </w:t>
      </w:r>
      <w:r w:rsidR="00874547">
        <w:t xml:space="preserve">Об’єкта лізингу </w:t>
      </w:r>
      <w:r w:rsidR="00F84F52">
        <w:t xml:space="preserve">чи його </w:t>
      </w:r>
      <w:r w:rsidR="00874547">
        <w:t>додаткового обладнання</w:t>
      </w:r>
      <w:r w:rsidR="00F84F52">
        <w:t>, заводського браку, пошкоджень, що виникли під час або в результаті некваліфікованого проведення ремонтних робіт;</w:t>
      </w:r>
    </w:p>
    <w:p w14:paraId="34071B05" w14:textId="4BD70319" w:rsidR="00F84F52" w:rsidRDefault="00961BDD" w:rsidP="00F84F52">
      <w:r>
        <w:t xml:space="preserve">• </w:t>
      </w:r>
      <w:r w:rsidR="00F84F52">
        <w:t xml:space="preserve">перевезення </w:t>
      </w:r>
      <w:r w:rsidR="00874547">
        <w:t xml:space="preserve">Об’єкта лізингу </w:t>
      </w:r>
      <w:r w:rsidR="00F84F52">
        <w:t xml:space="preserve">будь-якими видами транспорту, крім випадків, коли таке перевезення викликане неможливістю руху </w:t>
      </w:r>
      <w:r w:rsidR="00874547">
        <w:t xml:space="preserve">Об’єкта лізингу </w:t>
      </w:r>
      <w:r w:rsidR="00F84F52">
        <w:t>своїм ходом через несправність і здійснюється спеціально обладнаним для цього евакуатором;</w:t>
      </w:r>
    </w:p>
    <w:p w14:paraId="0FA45434" w14:textId="13DCEB07" w:rsidR="00F84F52" w:rsidRDefault="00961BDD" w:rsidP="00F84F52">
      <w:r>
        <w:t xml:space="preserve">• </w:t>
      </w:r>
      <w:r w:rsidR="00F84F52">
        <w:t xml:space="preserve">використання </w:t>
      </w:r>
      <w:r w:rsidR="00874547">
        <w:t xml:space="preserve">Об’єкта лізингу </w:t>
      </w:r>
      <w:r w:rsidR="00F84F52">
        <w:t xml:space="preserve">для навчання, участі </w:t>
      </w:r>
      <w:r w:rsidR="00874547">
        <w:t xml:space="preserve">Об’єкта лізингу </w:t>
      </w:r>
      <w:r w:rsidR="00F84F52">
        <w:t xml:space="preserve">у спортивних змаганнях (гонках), у тому числі неофіційних (парі та інше), здійснення будь-яких спеціальних програм випробувань </w:t>
      </w:r>
      <w:r w:rsidR="00874547">
        <w:t>Об’єкта лізингу</w:t>
      </w:r>
      <w:r w:rsidR="00F84F52">
        <w:t>;</w:t>
      </w:r>
    </w:p>
    <w:p w14:paraId="2E3F0A03" w14:textId="746F3B0E" w:rsidR="00F84F52" w:rsidRDefault="00961BDD" w:rsidP="00F84F52">
      <w:r>
        <w:t xml:space="preserve">• </w:t>
      </w:r>
      <w:r w:rsidR="00F84F52">
        <w:t xml:space="preserve">керування </w:t>
      </w:r>
      <w:r w:rsidR="00874547">
        <w:t xml:space="preserve">Об’єктом лізингу </w:t>
      </w:r>
      <w:r w:rsidR="00F84F52">
        <w:t xml:space="preserve">особою, яка перебуває у стані алкогольного, наркотичного </w:t>
      </w:r>
      <w:r w:rsidR="00BC5DB4" w:rsidRPr="00BC5DB4">
        <w:t>чи іншого сп’яніння або перебува</w:t>
      </w:r>
      <w:r w:rsidR="00BC5DB4">
        <w:t xml:space="preserve">є </w:t>
      </w:r>
      <w:r w:rsidR="00BC5DB4" w:rsidRPr="00BC5DB4">
        <w:t>під впливом лікарських препаратів, що знижують увагу та швидкість реакції</w:t>
      </w:r>
      <w:r w:rsidR="00F84F52">
        <w:t>;</w:t>
      </w:r>
    </w:p>
    <w:p w14:paraId="436FD4A1" w14:textId="5BD8AF18" w:rsidR="00F84F52" w:rsidRDefault="00961BDD" w:rsidP="00F84F52">
      <w:r>
        <w:t xml:space="preserve">• </w:t>
      </w:r>
      <w:r w:rsidR="00F84F52">
        <w:t xml:space="preserve">керування </w:t>
      </w:r>
      <w:r w:rsidR="00874547">
        <w:t xml:space="preserve">Об’єктом лізингу </w:t>
      </w:r>
      <w:r w:rsidR="00F84F52">
        <w:t xml:space="preserve">особою, яка не має посвідчення водія відповідної категорії та/або документа, що дає право на керування </w:t>
      </w:r>
      <w:r w:rsidR="00874547">
        <w:t>Об’єктом лізингу</w:t>
      </w:r>
      <w:r w:rsidR="00F84F52">
        <w:t>;</w:t>
      </w:r>
    </w:p>
    <w:p w14:paraId="343CFF87" w14:textId="4CA4EB28" w:rsidR="00F84F52" w:rsidRDefault="00961BDD" w:rsidP="00F84F52">
      <w:r>
        <w:t xml:space="preserve">• </w:t>
      </w:r>
      <w:r w:rsidR="00F84F52">
        <w:t xml:space="preserve">непокори </w:t>
      </w:r>
      <w:r w:rsidR="00874547">
        <w:t>страхувальника</w:t>
      </w:r>
      <w:r w:rsidR="00F84F52">
        <w:t>/</w:t>
      </w:r>
      <w:r w:rsidR="00874547">
        <w:t xml:space="preserve">водія </w:t>
      </w:r>
      <w:r w:rsidR="00F84F52">
        <w:t xml:space="preserve">чи уповноваженої особи </w:t>
      </w:r>
      <w:r w:rsidR="00874547">
        <w:t xml:space="preserve">страхувальника </w:t>
      </w:r>
      <w:r w:rsidR="00F84F52">
        <w:t xml:space="preserve">органам державної влади (в тому числі, втеча з місця події, переслідування працівниками </w:t>
      </w:r>
      <w:r w:rsidR="00874547">
        <w:t>поліції</w:t>
      </w:r>
      <w:r w:rsidR="00F84F52">
        <w:t>, відмова від проходження  хімічного дослідження тощо, але в будь-якому випадку лише тих, що відносяться до страхового випадку);</w:t>
      </w:r>
    </w:p>
    <w:p w14:paraId="2323AC1F" w14:textId="65A7C42E" w:rsidR="00F84F52" w:rsidRDefault="00961BDD" w:rsidP="00F84F52">
      <w:r>
        <w:t xml:space="preserve">• </w:t>
      </w:r>
      <w:r w:rsidR="00F84F52">
        <w:t xml:space="preserve">перевищення припустимої маси вантажів (кількості пасажирів), що перевозились під час експлуатації </w:t>
      </w:r>
      <w:r w:rsidR="00874547">
        <w:t>Об’єкта лізингу</w:t>
      </w:r>
      <w:r w:rsidR="00F84F52">
        <w:t>;</w:t>
      </w:r>
    </w:p>
    <w:p w14:paraId="2A8EDF14" w14:textId="37C3EA9D" w:rsidR="00F84F52" w:rsidRDefault="00961BDD" w:rsidP="00F84F52">
      <w:r>
        <w:t xml:space="preserve">• </w:t>
      </w:r>
      <w:r w:rsidR="00F84F52">
        <w:t>пошкодження двигуна, внаслідок попадання в нього води ззовні (гідроудар);</w:t>
      </w:r>
    </w:p>
    <w:p w14:paraId="4610D67C" w14:textId="4C9212F2" w:rsidR="00F84F52" w:rsidRDefault="00961BDD" w:rsidP="00F84F52">
      <w:r>
        <w:t xml:space="preserve">• </w:t>
      </w:r>
      <w:r w:rsidR="00F84F52">
        <w:t xml:space="preserve">необережного використання вогню при курінні в салоні </w:t>
      </w:r>
      <w:r w:rsidR="00874547">
        <w:t>Об’єкта лізингу</w:t>
      </w:r>
      <w:r w:rsidR="00F84F52">
        <w:t>;</w:t>
      </w:r>
    </w:p>
    <w:p w14:paraId="0F01332F" w14:textId="28AB447E" w:rsidR="00F84F52" w:rsidRDefault="00961BDD" w:rsidP="00F84F52">
      <w:r>
        <w:t xml:space="preserve">• </w:t>
      </w:r>
      <w:r w:rsidR="00F84F52">
        <w:t xml:space="preserve">перевезення в салоні </w:t>
      </w:r>
      <w:r w:rsidR="00874547">
        <w:t xml:space="preserve">Об’єкта лізингу </w:t>
      </w:r>
      <w:r w:rsidR="00F84F52">
        <w:t xml:space="preserve">тварин, яке призвело до страхового випадку або будь-якого пошкодження </w:t>
      </w:r>
      <w:r w:rsidR="00874547">
        <w:t>Об’єкта лізингу</w:t>
      </w:r>
      <w:r w:rsidR="00F84F52">
        <w:t>;</w:t>
      </w:r>
    </w:p>
    <w:p w14:paraId="3C154746" w14:textId="58AEB2EF" w:rsidR="00F84F52" w:rsidRDefault="00961BDD" w:rsidP="00F84F52">
      <w:r>
        <w:t xml:space="preserve">• </w:t>
      </w:r>
      <w:r w:rsidR="00F84F52">
        <w:t xml:space="preserve">передачі </w:t>
      </w:r>
      <w:r w:rsidR="00874547">
        <w:t xml:space="preserve">Об’єкта лізингу </w:t>
      </w:r>
      <w:r w:rsidR="00F84F52">
        <w:t xml:space="preserve">третім особам для виконання ремонтних робіт та технічного обслуговування, окрім випадків, коли ТЗ передані на СТО за актом прийому передачі, оформленим належним чином та наданим Страховику в разі настання страхового випадку; </w:t>
      </w:r>
    </w:p>
    <w:p w14:paraId="175C20EC" w14:textId="6F2A4C21" w:rsidR="00F84F52" w:rsidRDefault="00961BDD" w:rsidP="00F84F52">
      <w:r>
        <w:t xml:space="preserve">• </w:t>
      </w:r>
      <w:r w:rsidR="00F84F52">
        <w:t xml:space="preserve">заволодіння </w:t>
      </w:r>
      <w:r w:rsidR="00874547">
        <w:t xml:space="preserve">Об’єктом лізингу </w:t>
      </w:r>
      <w:r w:rsidR="00F84F52">
        <w:t xml:space="preserve">та/або набуття права власності на </w:t>
      </w:r>
      <w:r w:rsidR="00874547">
        <w:t xml:space="preserve">Об’єкт лізингу </w:t>
      </w:r>
      <w:r w:rsidR="00F84F52">
        <w:t xml:space="preserve">шляхом обману, шахрайства, зловживанням довірою, тощо, включаючи випадки неповернення </w:t>
      </w:r>
      <w:r w:rsidR="00874547">
        <w:t>Об’єкта лізингу</w:t>
      </w:r>
      <w:r w:rsidR="00F84F52">
        <w:t>, що був переданий іншій особі, згідно з відповідним договором, довіреністю або іншим чином в користування, на збереження, для ремонту, для продажу, в оренду, прокат, лізинг, чи з іншою метою.</w:t>
      </w:r>
    </w:p>
    <w:p w14:paraId="4467C511" w14:textId="0CC209EC" w:rsidR="00F84F52" w:rsidRDefault="00961BDD" w:rsidP="00F84F52">
      <w:r>
        <w:t xml:space="preserve">• </w:t>
      </w:r>
      <w:r w:rsidR="00F84F52">
        <w:t xml:space="preserve">пошкодження (втрата) </w:t>
      </w:r>
      <w:r w:rsidR="00874547">
        <w:t xml:space="preserve">Об’єкта лізингу </w:t>
      </w:r>
      <w:r w:rsidR="00F84F52">
        <w:t xml:space="preserve">в результаті залишення ключів/ключа в замку запалювання, залишення незамкнутого </w:t>
      </w:r>
      <w:r w:rsidR="00874547">
        <w:t>Об’єкта лізингу</w:t>
      </w:r>
      <w:r w:rsidR="00F84F52">
        <w:t xml:space="preserve">, без застосування ключів чи протиугінного засобу, окрім випадку, коли </w:t>
      </w:r>
      <w:r w:rsidR="00874547">
        <w:t xml:space="preserve">Об’єкт лізингу </w:t>
      </w:r>
      <w:r w:rsidR="00F84F52">
        <w:t>залишено на авто</w:t>
      </w:r>
      <w:r w:rsidR="00874547">
        <w:t>-</w:t>
      </w:r>
      <w:r w:rsidR="00F84F52">
        <w:t xml:space="preserve">мийці для проведення мийки та/або чищення салону та за умови, що </w:t>
      </w:r>
      <w:r w:rsidR="00874547">
        <w:t>страхувальником</w:t>
      </w:r>
      <w:r w:rsidR="00F84F52">
        <w:t>/</w:t>
      </w:r>
      <w:r w:rsidR="00874547">
        <w:t xml:space="preserve">водієм </w:t>
      </w:r>
      <w:r w:rsidR="00F84F52">
        <w:t xml:space="preserve">не були залишені ключі запалення в салоні </w:t>
      </w:r>
      <w:r w:rsidR="00BB446A">
        <w:t>Об’єкта лізингу</w:t>
      </w:r>
      <w:r w:rsidR="00F84F52">
        <w:t>;</w:t>
      </w:r>
    </w:p>
    <w:p w14:paraId="5BFFF404" w14:textId="755CF408" w:rsidR="00F84F52" w:rsidRDefault="00961BDD" w:rsidP="00F84F52">
      <w:r>
        <w:t xml:space="preserve">• </w:t>
      </w:r>
      <w:r w:rsidR="00F84F52">
        <w:t xml:space="preserve">втрата </w:t>
      </w:r>
      <w:r w:rsidR="00BB446A">
        <w:t>Об’єкта лізингу</w:t>
      </w:r>
      <w:r w:rsidR="00F84F52">
        <w:t xml:space="preserve">, що знаходиться (на момент випадку) в розшуку Національного </w:t>
      </w:r>
      <w:r w:rsidR="00BB446A">
        <w:t xml:space="preserve">центрального бюро </w:t>
      </w:r>
      <w:r w:rsidR="00F84F52">
        <w:t>Інтерполу в Україні</w:t>
      </w:r>
      <w:r w:rsidR="00BB446A">
        <w:t>;</w:t>
      </w:r>
    </w:p>
    <w:p w14:paraId="05412B4D" w14:textId="1DD3B644" w:rsidR="00F84F52" w:rsidRDefault="00961BDD" w:rsidP="00F84F52">
      <w:r>
        <w:t xml:space="preserve">• </w:t>
      </w:r>
      <w:r w:rsidR="00F84F52">
        <w:t xml:space="preserve">того, що в салоні було залишено свідоцтво про реєстрацію </w:t>
      </w:r>
      <w:r w:rsidR="00BB446A">
        <w:t>Об’єкта лізингу</w:t>
      </w:r>
      <w:r w:rsidR="00F84F52">
        <w:t xml:space="preserve">, внаслідок чого </w:t>
      </w:r>
      <w:r w:rsidR="00BB446A">
        <w:t xml:space="preserve">Об’єкт лізингу </w:t>
      </w:r>
      <w:r w:rsidR="00F84F52">
        <w:t xml:space="preserve">було втрачено (оформлення довіреності тощо) та яке сприяло безперешкодному руху забезпеченого </w:t>
      </w:r>
      <w:r w:rsidR="00BB446A">
        <w:t>Об’єкта лізингу</w:t>
      </w:r>
      <w:r w:rsidR="00F84F52">
        <w:t>.</w:t>
      </w:r>
    </w:p>
    <w:p w14:paraId="3026E764" w14:textId="71270401" w:rsidR="00F84F52" w:rsidRDefault="00F84F52" w:rsidP="00F84F52">
      <w:r>
        <w:t>4.</w:t>
      </w:r>
      <w:r w:rsidR="00961BDD" w:rsidRPr="00BB446A">
        <w:rPr>
          <w:lang w:val="ru-RU"/>
        </w:rPr>
        <w:t>3</w:t>
      </w:r>
      <w:r w:rsidR="00961BDD">
        <w:t>.</w:t>
      </w:r>
      <w:r>
        <w:t xml:space="preserve"> Страхування водія  та пасажира:</w:t>
      </w:r>
    </w:p>
    <w:p w14:paraId="5F87A691" w14:textId="57EB2E27" w:rsidR="00F84F52" w:rsidRDefault="00F84F52" w:rsidP="00F84F52">
      <w:r>
        <w:t xml:space="preserve">Лізингоодержувач за власний рахунок страхує водія та пасажирів </w:t>
      </w:r>
      <w:r w:rsidR="00BB446A">
        <w:t>Об’єкта лізингу</w:t>
      </w:r>
      <w:r>
        <w:t>.</w:t>
      </w:r>
    </w:p>
    <w:p w14:paraId="720DEE33" w14:textId="3111EFB6" w:rsidR="00F84F52" w:rsidRDefault="00F84F52" w:rsidP="00F84F52">
      <w:r>
        <w:t>4.</w:t>
      </w:r>
      <w:r w:rsidR="00961BDD">
        <w:t>4.</w:t>
      </w:r>
      <w:r w:rsidR="00BB446A">
        <w:t xml:space="preserve"> </w:t>
      </w:r>
      <w:r>
        <w:t>Ліміт відповідальності при страхуванні:</w:t>
      </w:r>
    </w:p>
    <w:p w14:paraId="1B781F74" w14:textId="583C731B" w:rsidR="00F84F52" w:rsidRDefault="00F84F52" w:rsidP="00F84F52">
      <w:r>
        <w:t xml:space="preserve">Лізингодавець за власний рахунок страхує </w:t>
      </w:r>
      <w:r w:rsidR="00BB446A">
        <w:t xml:space="preserve">Об’єкт лізингу </w:t>
      </w:r>
      <w:r>
        <w:t xml:space="preserve">за повним пакетом КАСКО. Страхова сума  дорівнює вартості </w:t>
      </w:r>
      <w:r w:rsidR="00BB446A">
        <w:t>Об’єкта лізингу</w:t>
      </w:r>
      <w:r>
        <w:t>.</w:t>
      </w:r>
    </w:p>
    <w:p w14:paraId="7E9F9A7D" w14:textId="77FCF717" w:rsidR="00CB6493" w:rsidRDefault="00F84F52" w:rsidP="00F84F52">
      <w:r>
        <w:t xml:space="preserve">Лізингоодержувач страхує </w:t>
      </w:r>
      <w:r w:rsidR="00BB446A">
        <w:t xml:space="preserve">цивільну відповідальність </w:t>
      </w:r>
      <w:r>
        <w:t>за власний рахунок.</w:t>
      </w:r>
    </w:p>
    <w:p w14:paraId="50723D29" w14:textId="11F88565" w:rsidR="00CB6493" w:rsidRPr="00626EAA" w:rsidRDefault="00BB446A" w:rsidP="00DD50A4">
      <w:pPr>
        <w:rPr>
          <w:u w:val="single"/>
        </w:rPr>
      </w:pPr>
      <w:r w:rsidRPr="00626EAA">
        <w:rPr>
          <w:u w:val="single"/>
        </w:rPr>
        <w:t>4.5. Вимоги до страховиків/перелік погоджених страховиків</w:t>
      </w:r>
    </w:p>
    <w:p w14:paraId="73CBF134" w14:textId="130C8667" w:rsidR="00BB446A" w:rsidRPr="000839F6" w:rsidRDefault="00626EAA" w:rsidP="00BB446A">
      <w:pPr>
        <w:rPr>
          <w:lang w:val="ru-RU"/>
        </w:rPr>
      </w:pPr>
      <w:proofErr w:type="spellStart"/>
      <w:r w:rsidRPr="00626EAA">
        <w:t>ПрАТ</w:t>
      </w:r>
      <w:proofErr w:type="spellEnd"/>
      <w:r w:rsidRPr="00626EAA">
        <w:t xml:space="preserve"> "Страхова компанія "УНІКА"</w:t>
      </w:r>
      <w:r w:rsidR="00BB446A" w:rsidRPr="00626EAA">
        <w:t>.</w:t>
      </w:r>
    </w:p>
    <w:p w14:paraId="26BE4EAE" w14:textId="6DDD3D0E" w:rsidR="00940A11" w:rsidRPr="000839F6" w:rsidRDefault="00940A11" w:rsidP="00DD50A4">
      <w:pPr>
        <w:rPr>
          <w:lang w:val="ru-RU"/>
        </w:rPr>
      </w:pPr>
    </w:p>
    <w:p w14:paraId="726B983B" w14:textId="4FDCFB00" w:rsidR="00940A11" w:rsidRPr="000839F6" w:rsidRDefault="00940A11" w:rsidP="00940A11">
      <w:pPr>
        <w:rPr>
          <w:b/>
          <w:bCs/>
        </w:rPr>
      </w:pPr>
      <w:r w:rsidRPr="000839F6">
        <w:rPr>
          <w:b/>
          <w:bCs/>
        </w:rPr>
        <w:t xml:space="preserve">5. </w:t>
      </w:r>
      <w:r w:rsidR="000839F6" w:rsidRPr="000839F6">
        <w:rPr>
          <w:b/>
          <w:bCs/>
        </w:rPr>
        <w:t xml:space="preserve">Строк лізингу та </w:t>
      </w:r>
      <w:r w:rsidR="004D3E99" w:rsidRPr="000839F6">
        <w:rPr>
          <w:b/>
          <w:bCs/>
        </w:rPr>
        <w:t xml:space="preserve">графік </w:t>
      </w:r>
      <w:r w:rsidR="000839F6" w:rsidRPr="000839F6">
        <w:rPr>
          <w:b/>
          <w:bCs/>
        </w:rPr>
        <w:t>лізингових платежів</w:t>
      </w:r>
    </w:p>
    <w:p w14:paraId="66A55A39" w14:textId="76A60A10" w:rsidR="006F2D53" w:rsidRDefault="00FB4E6D" w:rsidP="006F2D53">
      <w:r>
        <w:t xml:space="preserve">5.1. </w:t>
      </w:r>
      <w:r w:rsidRPr="004D3E99">
        <w:rPr>
          <w:u w:val="single"/>
        </w:rPr>
        <w:t>Строк лізингу</w:t>
      </w:r>
      <w:r>
        <w:t xml:space="preserve"> за цим Лізинговим протоколом до Договору становить </w:t>
      </w:r>
      <w:r w:rsidR="006F2D53" w:rsidRPr="006F2D53">
        <w:rPr>
          <w:highlight w:val="yellow"/>
        </w:rPr>
        <w:t>12 (дванадцять) місяців</w:t>
      </w:r>
      <w:r w:rsidR="006F2D53" w:rsidRPr="006F2D53">
        <w:t xml:space="preserve"> з дня підписання Акту </w:t>
      </w:r>
      <w:r w:rsidR="004D3E99" w:rsidRPr="006F2D53">
        <w:t>приймання</w:t>
      </w:r>
      <w:r w:rsidR="006F2D53" w:rsidRPr="006F2D53">
        <w:t>-</w:t>
      </w:r>
      <w:r w:rsidR="004D3E99" w:rsidRPr="006F2D53">
        <w:t>передачі</w:t>
      </w:r>
      <w:r w:rsidR="006F2D53" w:rsidRPr="006F2D53">
        <w:t>. Датою повернення є дата, що зазначена в Акті Приймання-Передачі.</w:t>
      </w:r>
    </w:p>
    <w:p w14:paraId="2FC56260" w14:textId="380B4B29" w:rsidR="00940A11" w:rsidRDefault="006F2D53" w:rsidP="004D3E99">
      <w:r>
        <w:lastRenderedPageBreak/>
        <w:t xml:space="preserve">5.2. </w:t>
      </w:r>
      <w:r w:rsidR="004D3E99">
        <w:t xml:space="preserve">Сторони погодили такий </w:t>
      </w:r>
      <w:r w:rsidR="004D3E99" w:rsidRPr="004D3E99">
        <w:rPr>
          <w:u w:val="single"/>
        </w:rPr>
        <w:t>графік лізингових платежів</w:t>
      </w:r>
      <w:r w:rsidR="004D3E99" w:rsidRPr="004D3E99">
        <w:t>:</w:t>
      </w:r>
    </w:p>
    <w:p w14:paraId="56EA4BEE" w14:textId="244F37E4" w:rsidR="00940A11" w:rsidRDefault="00940A11" w:rsidP="00DD50A4"/>
    <w:tbl>
      <w:tblPr>
        <w:tblW w:w="10528" w:type="dxa"/>
        <w:tblInd w:w="-150" w:type="dxa"/>
        <w:tblLayout w:type="fixed"/>
        <w:tblCellMar>
          <w:left w:w="30" w:type="dxa"/>
          <w:right w:w="30" w:type="dxa"/>
        </w:tblCellMar>
        <w:tblLook w:val="0000" w:firstRow="0" w:lastRow="0" w:firstColumn="0" w:lastColumn="0" w:noHBand="0" w:noVBand="0"/>
      </w:tblPr>
      <w:tblGrid>
        <w:gridCol w:w="305"/>
        <w:gridCol w:w="2245"/>
        <w:gridCol w:w="1458"/>
        <w:gridCol w:w="2409"/>
        <w:gridCol w:w="2127"/>
        <w:gridCol w:w="1984"/>
      </w:tblGrid>
      <w:tr w:rsidR="00E82AF7" w:rsidRPr="00F1717E" w14:paraId="32E6E8BD" w14:textId="77777777" w:rsidTr="007E70E8">
        <w:trPr>
          <w:cantSplit/>
          <w:trHeight w:val="228"/>
        </w:trPr>
        <w:tc>
          <w:tcPr>
            <w:tcW w:w="305" w:type="dxa"/>
            <w:vMerge w:val="restart"/>
            <w:tcBorders>
              <w:top w:val="single" w:sz="6" w:space="0" w:color="auto"/>
              <w:left w:val="single" w:sz="6" w:space="0" w:color="auto"/>
              <w:right w:val="single" w:sz="6" w:space="0" w:color="auto"/>
            </w:tcBorders>
          </w:tcPr>
          <w:p w14:paraId="545662DF" w14:textId="77777777" w:rsidR="00E82AF7" w:rsidRPr="00F1717E" w:rsidRDefault="00E82AF7" w:rsidP="007E70E8">
            <w:pPr>
              <w:autoSpaceDE w:val="0"/>
              <w:autoSpaceDN w:val="0"/>
              <w:adjustRightInd w:val="0"/>
              <w:ind w:firstLine="0"/>
              <w:jc w:val="center"/>
              <w:rPr>
                <w:rFonts w:eastAsia="Times New Roman"/>
                <w:szCs w:val="22"/>
              </w:rPr>
            </w:pPr>
            <w:r w:rsidRPr="00F1717E">
              <w:rPr>
                <w:rFonts w:eastAsia="Times New Roman"/>
                <w:szCs w:val="22"/>
              </w:rPr>
              <w:t>№ п/</w:t>
            </w:r>
            <w:proofErr w:type="spellStart"/>
            <w:r w:rsidRPr="00F1717E">
              <w:rPr>
                <w:rFonts w:eastAsia="Times New Roman"/>
                <w:szCs w:val="22"/>
              </w:rPr>
              <w:t>п</w:t>
            </w:r>
            <w:proofErr w:type="spellEnd"/>
          </w:p>
        </w:tc>
        <w:tc>
          <w:tcPr>
            <w:tcW w:w="2245" w:type="dxa"/>
            <w:vMerge w:val="restart"/>
            <w:tcBorders>
              <w:top w:val="single" w:sz="6" w:space="0" w:color="auto"/>
              <w:left w:val="single" w:sz="6" w:space="0" w:color="auto"/>
              <w:right w:val="single" w:sz="6" w:space="0" w:color="auto"/>
            </w:tcBorders>
          </w:tcPr>
          <w:p w14:paraId="111BDC75" w14:textId="77777777" w:rsidR="00E82AF7" w:rsidRPr="00F1717E" w:rsidRDefault="00E82AF7" w:rsidP="007E70E8">
            <w:pPr>
              <w:autoSpaceDE w:val="0"/>
              <w:autoSpaceDN w:val="0"/>
              <w:adjustRightInd w:val="0"/>
              <w:ind w:firstLine="0"/>
              <w:jc w:val="center"/>
              <w:rPr>
                <w:rFonts w:eastAsia="Times New Roman"/>
                <w:szCs w:val="22"/>
              </w:rPr>
            </w:pPr>
            <w:r w:rsidRPr="00F1717E">
              <w:rPr>
                <w:rFonts w:eastAsia="Times New Roman"/>
                <w:szCs w:val="22"/>
              </w:rPr>
              <w:t>Платіж</w:t>
            </w:r>
          </w:p>
        </w:tc>
        <w:tc>
          <w:tcPr>
            <w:tcW w:w="1458" w:type="dxa"/>
            <w:vMerge w:val="restart"/>
            <w:tcBorders>
              <w:top w:val="single" w:sz="6" w:space="0" w:color="auto"/>
              <w:left w:val="single" w:sz="6" w:space="0" w:color="auto"/>
              <w:right w:val="single" w:sz="6" w:space="0" w:color="auto"/>
            </w:tcBorders>
          </w:tcPr>
          <w:p w14:paraId="74E52701" w14:textId="77777777" w:rsidR="00E82AF7" w:rsidRPr="00F1717E" w:rsidRDefault="00E82AF7" w:rsidP="007E70E8">
            <w:pPr>
              <w:autoSpaceDE w:val="0"/>
              <w:autoSpaceDN w:val="0"/>
              <w:adjustRightInd w:val="0"/>
              <w:ind w:firstLine="0"/>
              <w:jc w:val="center"/>
              <w:rPr>
                <w:rFonts w:eastAsia="Times New Roman"/>
                <w:szCs w:val="22"/>
              </w:rPr>
            </w:pPr>
            <w:r w:rsidRPr="00F1717E">
              <w:rPr>
                <w:rFonts w:eastAsia="Times New Roman"/>
                <w:szCs w:val="22"/>
              </w:rPr>
              <w:t>Дата платежу</w:t>
            </w:r>
          </w:p>
        </w:tc>
        <w:tc>
          <w:tcPr>
            <w:tcW w:w="4536" w:type="dxa"/>
            <w:gridSpan w:val="2"/>
            <w:tcBorders>
              <w:top w:val="single" w:sz="6" w:space="0" w:color="auto"/>
              <w:left w:val="single" w:sz="6" w:space="0" w:color="auto"/>
              <w:bottom w:val="single" w:sz="6" w:space="0" w:color="auto"/>
              <w:right w:val="single" w:sz="6" w:space="0" w:color="auto"/>
            </w:tcBorders>
          </w:tcPr>
          <w:p w14:paraId="16163B8A" w14:textId="77777777" w:rsidR="00E82AF7" w:rsidRPr="00F1717E" w:rsidRDefault="00E82AF7" w:rsidP="007E70E8">
            <w:pPr>
              <w:autoSpaceDE w:val="0"/>
              <w:autoSpaceDN w:val="0"/>
              <w:adjustRightInd w:val="0"/>
              <w:ind w:firstLine="0"/>
              <w:jc w:val="center"/>
              <w:rPr>
                <w:rFonts w:eastAsia="Times New Roman"/>
                <w:szCs w:val="22"/>
              </w:rPr>
            </w:pPr>
            <w:r w:rsidRPr="00F1717E">
              <w:rPr>
                <w:rFonts w:eastAsia="Times New Roman"/>
                <w:szCs w:val="22"/>
              </w:rPr>
              <w:t xml:space="preserve">Складові лізингових платежів, </w:t>
            </w:r>
            <w:r w:rsidRPr="00F1717E">
              <w:rPr>
                <w:rFonts w:eastAsia="Times New Roman"/>
                <w:szCs w:val="22"/>
                <w:lang w:val="ru-RU"/>
              </w:rPr>
              <w:t xml:space="preserve">в </w:t>
            </w:r>
            <w:proofErr w:type="spellStart"/>
            <w:r w:rsidRPr="00F1717E">
              <w:rPr>
                <w:rFonts w:eastAsia="Times New Roman"/>
                <w:szCs w:val="22"/>
                <w:lang w:val="ru-RU"/>
              </w:rPr>
              <w:t>грн</w:t>
            </w:r>
            <w:proofErr w:type="spellEnd"/>
            <w:r w:rsidRPr="00F1717E">
              <w:rPr>
                <w:rFonts w:eastAsia="Times New Roman"/>
                <w:szCs w:val="22"/>
              </w:rPr>
              <w:t xml:space="preserve">, </w:t>
            </w:r>
          </w:p>
        </w:tc>
        <w:tc>
          <w:tcPr>
            <w:tcW w:w="1984" w:type="dxa"/>
            <w:tcBorders>
              <w:top w:val="single" w:sz="6" w:space="0" w:color="auto"/>
              <w:left w:val="single" w:sz="6" w:space="0" w:color="auto"/>
              <w:bottom w:val="single" w:sz="6" w:space="0" w:color="auto"/>
              <w:right w:val="single" w:sz="6" w:space="0" w:color="auto"/>
            </w:tcBorders>
          </w:tcPr>
          <w:p w14:paraId="6DF6DF71" w14:textId="77777777" w:rsidR="00E82AF7" w:rsidRPr="00F1717E" w:rsidRDefault="00E82AF7" w:rsidP="007E70E8">
            <w:pPr>
              <w:autoSpaceDE w:val="0"/>
              <w:autoSpaceDN w:val="0"/>
              <w:adjustRightInd w:val="0"/>
              <w:ind w:firstLine="0"/>
              <w:jc w:val="center"/>
              <w:rPr>
                <w:rFonts w:eastAsia="Times New Roman"/>
                <w:szCs w:val="22"/>
              </w:rPr>
            </w:pPr>
            <w:r w:rsidRPr="00F1717E">
              <w:rPr>
                <w:rFonts w:eastAsia="Times New Roman"/>
                <w:szCs w:val="22"/>
              </w:rPr>
              <w:t>Разом Лізингові платежі</w:t>
            </w:r>
          </w:p>
        </w:tc>
      </w:tr>
      <w:tr w:rsidR="00E82AF7" w:rsidRPr="00F1717E" w14:paraId="54F9829A" w14:textId="77777777" w:rsidTr="007E70E8">
        <w:trPr>
          <w:cantSplit/>
          <w:trHeight w:val="228"/>
        </w:trPr>
        <w:tc>
          <w:tcPr>
            <w:tcW w:w="305" w:type="dxa"/>
            <w:vMerge/>
            <w:tcBorders>
              <w:left w:val="single" w:sz="6" w:space="0" w:color="auto"/>
              <w:bottom w:val="single" w:sz="6" w:space="0" w:color="auto"/>
              <w:right w:val="single" w:sz="6" w:space="0" w:color="auto"/>
            </w:tcBorders>
          </w:tcPr>
          <w:p w14:paraId="5F7B69B5" w14:textId="77777777" w:rsidR="00E82AF7" w:rsidRPr="00F1717E" w:rsidRDefault="00E82AF7" w:rsidP="007E70E8">
            <w:pPr>
              <w:autoSpaceDE w:val="0"/>
              <w:autoSpaceDN w:val="0"/>
              <w:adjustRightInd w:val="0"/>
              <w:ind w:firstLine="0"/>
              <w:jc w:val="right"/>
              <w:rPr>
                <w:rFonts w:eastAsia="Times New Roman"/>
                <w:szCs w:val="22"/>
              </w:rPr>
            </w:pPr>
          </w:p>
        </w:tc>
        <w:tc>
          <w:tcPr>
            <w:tcW w:w="2245" w:type="dxa"/>
            <w:vMerge/>
            <w:tcBorders>
              <w:left w:val="single" w:sz="6" w:space="0" w:color="auto"/>
              <w:bottom w:val="single" w:sz="6" w:space="0" w:color="auto"/>
              <w:right w:val="single" w:sz="6" w:space="0" w:color="auto"/>
            </w:tcBorders>
          </w:tcPr>
          <w:p w14:paraId="1C9336CC" w14:textId="77777777" w:rsidR="00E82AF7" w:rsidRPr="00F1717E" w:rsidRDefault="00E82AF7" w:rsidP="007E70E8">
            <w:pPr>
              <w:autoSpaceDE w:val="0"/>
              <w:autoSpaceDN w:val="0"/>
              <w:adjustRightInd w:val="0"/>
              <w:ind w:firstLine="0"/>
              <w:jc w:val="right"/>
              <w:rPr>
                <w:rFonts w:eastAsia="Times New Roman"/>
                <w:szCs w:val="22"/>
              </w:rPr>
            </w:pPr>
          </w:p>
        </w:tc>
        <w:tc>
          <w:tcPr>
            <w:tcW w:w="1458" w:type="dxa"/>
            <w:vMerge/>
            <w:tcBorders>
              <w:left w:val="single" w:sz="6" w:space="0" w:color="auto"/>
              <w:bottom w:val="single" w:sz="6" w:space="0" w:color="auto"/>
              <w:right w:val="single" w:sz="6" w:space="0" w:color="auto"/>
            </w:tcBorders>
          </w:tcPr>
          <w:p w14:paraId="56A9F51E" w14:textId="77777777" w:rsidR="00E82AF7" w:rsidRPr="00F1717E" w:rsidRDefault="00E82AF7" w:rsidP="007E70E8">
            <w:pPr>
              <w:autoSpaceDE w:val="0"/>
              <w:autoSpaceDN w:val="0"/>
              <w:adjustRightInd w:val="0"/>
              <w:ind w:firstLine="0"/>
              <w:jc w:val="right"/>
              <w:rPr>
                <w:rFonts w:eastAsia="Times New Roman"/>
                <w:szCs w:val="22"/>
              </w:rPr>
            </w:pPr>
          </w:p>
        </w:tc>
        <w:tc>
          <w:tcPr>
            <w:tcW w:w="2409" w:type="dxa"/>
            <w:tcBorders>
              <w:top w:val="single" w:sz="6" w:space="0" w:color="auto"/>
              <w:left w:val="single" w:sz="6" w:space="0" w:color="auto"/>
              <w:bottom w:val="single" w:sz="6" w:space="0" w:color="auto"/>
              <w:right w:val="single" w:sz="6" w:space="0" w:color="auto"/>
            </w:tcBorders>
          </w:tcPr>
          <w:p w14:paraId="512D64E7" w14:textId="77777777" w:rsidR="00E82AF7" w:rsidRPr="00F1717E" w:rsidRDefault="00E82AF7" w:rsidP="007E70E8">
            <w:pPr>
              <w:autoSpaceDE w:val="0"/>
              <w:autoSpaceDN w:val="0"/>
              <w:adjustRightInd w:val="0"/>
              <w:ind w:firstLine="0"/>
              <w:jc w:val="center"/>
              <w:rPr>
                <w:rFonts w:eastAsia="Times New Roman"/>
                <w:szCs w:val="22"/>
              </w:rPr>
            </w:pPr>
            <w:r w:rsidRPr="00F1717E">
              <w:rPr>
                <w:rFonts w:eastAsia="Times New Roman"/>
                <w:szCs w:val="22"/>
              </w:rPr>
              <w:t>Відшкодування вартості об’єкту лізингу</w:t>
            </w:r>
          </w:p>
        </w:tc>
        <w:tc>
          <w:tcPr>
            <w:tcW w:w="2127" w:type="dxa"/>
            <w:tcBorders>
              <w:top w:val="single" w:sz="6" w:space="0" w:color="auto"/>
              <w:left w:val="single" w:sz="6" w:space="0" w:color="auto"/>
              <w:bottom w:val="single" w:sz="6" w:space="0" w:color="auto"/>
              <w:right w:val="single" w:sz="6" w:space="0" w:color="auto"/>
            </w:tcBorders>
          </w:tcPr>
          <w:p w14:paraId="5584C610" w14:textId="77777777" w:rsidR="00E82AF7" w:rsidRPr="00F1717E" w:rsidRDefault="00E82AF7" w:rsidP="007E70E8">
            <w:pPr>
              <w:autoSpaceDE w:val="0"/>
              <w:autoSpaceDN w:val="0"/>
              <w:adjustRightInd w:val="0"/>
              <w:ind w:firstLine="0"/>
              <w:jc w:val="center"/>
              <w:rPr>
                <w:rFonts w:eastAsia="Times New Roman"/>
                <w:szCs w:val="22"/>
              </w:rPr>
            </w:pPr>
            <w:r w:rsidRPr="00F1717E">
              <w:rPr>
                <w:rFonts w:eastAsia="Times New Roman"/>
                <w:szCs w:val="22"/>
              </w:rPr>
              <w:t xml:space="preserve">Комісія, що відшкодовує витрати </w:t>
            </w:r>
            <w:proofErr w:type="spellStart"/>
            <w:r w:rsidRPr="00F1717E">
              <w:rPr>
                <w:rFonts w:eastAsia="Times New Roman"/>
                <w:szCs w:val="22"/>
              </w:rPr>
              <w:t>Лізингодавця</w:t>
            </w:r>
            <w:proofErr w:type="spellEnd"/>
            <w:r w:rsidRPr="00F1717E">
              <w:rPr>
                <w:rFonts w:eastAsia="Times New Roman"/>
                <w:szCs w:val="22"/>
              </w:rPr>
              <w:t xml:space="preserve"> по виконанню Угоди</w:t>
            </w:r>
          </w:p>
        </w:tc>
        <w:tc>
          <w:tcPr>
            <w:tcW w:w="1984" w:type="dxa"/>
            <w:tcBorders>
              <w:top w:val="single" w:sz="6" w:space="0" w:color="auto"/>
              <w:left w:val="single" w:sz="6" w:space="0" w:color="auto"/>
              <w:bottom w:val="single" w:sz="6" w:space="0" w:color="auto"/>
              <w:right w:val="single" w:sz="6" w:space="0" w:color="auto"/>
            </w:tcBorders>
          </w:tcPr>
          <w:p w14:paraId="61AF2CFA" w14:textId="77777777" w:rsidR="00E82AF7" w:rsidRPr="00F1717E" w:rsidRDefault="00E82AF7" w:rsidP="007E70E8">
            <w:pPr>
              <w:autoSpaceDE w:val="0"/>
              <w:autoSpaceDN w:val="0"/>
              <w:adjustRightInd w:val="0"/>
              <w:ind w:firstLine="0"/>
              <w:jc w:val="center"/>
              <w:rPr>
                <w:rFonts w:eastAsia="Times New Roman"/>
                <w:szCs w:val="22"/>
              </w:rPr>
            </w:pPr>
            <w:r w:rsidRPr="00F1717E">
              <w:rPr>
                <w:rFonts w:eastAsia="Times New Roman"/>
                <w:szCs w:val="22"/>
              </w:rPr>
              <w:t>Сума платежу</w:t>
            </w:r>
          </w:p>
          <w:p w14:paraId="185D5282" w14:textId="77777777" w:rsidR="00E82AF7" w:rsidRPr="00F1717E" w:rsidRDefault="00E82AF7" w:rsidP="007E70E8">
            <w:pPr>
              <w:autoSpaceDE w:val="0"/>
              <w:autoSpaceDN w:val="0"/>
              <w:adjustRightInd w:val="0"/>
              <w:ind w:firstLine="0"/>
              <w:jc w:val="center"/>
              <w:rPr>
                <w:rFonts w:eastAsia="Times New Roman"/>
                <w:szCs w:val="22"/>
              </w:rPr>
            </w:pPr>
          </w:p>
          <w:p w14:paraId="4F32F6FA" w14:textId="77777777" w:rsidR="00E82AF7" w:rsidRPr="00F1717E" w:rsidRDefault="00E82AF7" w:rsidP="007E70E8">
            <w:pPr>
              <w:autoSpaceDE w:val="0"/>
              <w:autoSpaceDN w:val="0"/>
              <w:adjustRightInd w:val="0"/>
              <w:ind w:firstLine="0"/>
              <w:jc w:val="center"/>
              <w:rPr>
                <w:rFonts w:eastAsia="Times New Roman"/>
                <w:szCs w:val="22"/>
              </w:rPr>
            </w:pPr>
          </w:p>
          <w:p w14:paraId="7139C609" w14:textId="77777777" w:rsidR="00E82AF7" w:rsidRPr="00F1717E" w:rsidRDefault="00E82AF7" w:rsidP="007E70E8">
            <w:pPr>
              <w:autoSpaceDE w:val="0"/>
              <w:autoSpaceDN w:val="0"/>
              <w:adjustRightInd w:val="0"/>
              <w:ind w:firstLine="0"/>
              <w:jc w:val="center"/>
              <w:rPr>
                <w:rFonts w:eastAsia="Times New Roman"/>
                <w:szCs w:val="22"/>
              </w:rPr>
            </w:pPr>
          </w:p>
          <w:p w14:paraId="506F32B7" w14:textId="77777777" w:rsidR="00E82AF7" w:rsidRPr="00F1717E" w:rsidRDefault="00E82AF7" w:rsidP="007E70E8">
            <w:pPr>
              <w:autoSpaceDE w:val="0"/>
              <w:autoSpaceDN w:val="0"/>
              <w:adjustRightInd w:val="0"/>
              <w:ind w:firstLine="0"/>
              <w:jc w:val="center"/>
              <w:rPr>
                <w:rFonts w:eastAsia="Times New Roman"/>
                <w:b/>
                <w:i/>
                <w:szCs w:val="22"/>
              </w:rPr>
            </w:pPr>
            <w:r w:rsidRPr="00F1717E">
              <w:rPr>
                <w:rFonts w:eastAsia="Times New Roman"/>
                <w:b/>
                <w:i/>
                <w:szCs w:val="22"/>
              </w:rPr>
              <w:t>(4+5)</w:t>
            </w:r>
          </w:p>
        </w:tc>
      </w:tr>
      <w:tr w:rsidR="00E82AF7" w:rsidRPr="00F1717E" w14:paraId="73118566"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tcPr>
          <w:p w14:paraId="03142BE9" w14:textId="77777777" w:rsidR="00E82AF7" w:rsidRPr="00F1717E" w:rsidRDefault="00E82AF7" w:rsidP="007E70E8">
            <w:pPr>
              <w:autoSpaceDE w:val="0"/>
              <w:autoSpaceDN w:val="0"/>
              <w:adjustRightInd w:val="0"/>
              <w:ind w:firstLine="0"/>
              <w:jc w:val="center"/>
              <w:rPr>
                <w:rFonts w:eastAsia="Times New Roman"/>
                <w:b/>
                <w:bCs/>
                <w:szCs w:val="22"/>
              </w:rPr>
            </w:pPr>
            <w:r w:rsidRPr="00F1717E">
              <w:rPr>
                <w:rFonts w:eastAsia="Times New Roman"/>
                <w:b/>
                <w:bCs/>
                <w:szCs w:val="22"/>
              </w:rPr>
              <w:t>1</w:t>
            </w:r>
          </w:p>
        </w:tc>
        <w:tc>
          <w:tcPr>
            <w:tcW w:w="2245" w:type="dxa"/>
            <w:tcBorders>
              <w:top w:val="single" w:sz="6" w:space="0" w:color="auto"/>
              <w:left w:val="single" w:sz="6" w:space="0" w:color="auto"/>
              <w:bottom w:val="single" w:sz="6" w:space="0" w:color="auto"/>
              <w:right w:val="single" w:sz="6" w:space="0" w:color="auto"/>
            </w:tcBorders>
          </w:tcPr>
          <w:p w14:paraId="37E53494" w14:textId="77777777" w:rsidR="00E82AF7" w:rsidRPr="00F1717E" w:rsidRDefault="00E82AF7" w:rsidP="007E70E8">
            <w:pPr>
              <w:autoSpaceDE w:val="0"/>
              <w:autoSpaceDN w:val="0"/>
              <w:adjustRightInd w:val="0"/>
              <w:ind w:firstLine="0"/>
              <w:jc w:val="center"/>
              <w:rPr>
                <w:rFonts w:eastAsia="Times New Roman"/>
                <w:b/>
                <w:bCs/>
                <w:szCs w:val="22"/>
              </w:rPr>
            </w:pPr>
            <w:r w:rsidRPr="00F1717E">
              <w:rPr>
                <w:rFonts w:eastAsia="Times New Roman"/>
                <w:b/>
                <w:bCs/>
                <w:szCs w:val="22"/>
              </w:rPr>
              <w:t>2</w:t>
            </w:r>
          </w:p>
        </w:tc>
        <w:tc>
          <w:tcPr>
            <w:tcW w:w="1458" w:type="dxa"/>
            <w:tcBorders>
              <w:top w:val="single" w:sz="6" w:space="0" w:color="auto"/>
              <w:left w:val="single" w:sz="6" w:space="0" w:color="auto"/>
              <w:bottom w:val="single" w:sz="6" w:space="0" w:color="auto"/>
              <w:right w:val="single" w:sz="6" w:space="0" w:color="auto"/>
            </w:tcBorders>
          </w:tcPr>
          <w:p w14:paraId="6F1EEEAD" w14:textId="77777777" w:rsidR="00E82AF7" w:rsidRPr="00F1717E" w:rsidRDefault="00E82AF7" w:rsidP="007E70E8">
            <w:pPr>
              <w:autoSpaceDE w:val="0"/>
              <w:autoSpaceDN w:val="0"/>
              <w:adjustRightInd w:val="0"/>
              <w:ind w:firstLine="0"/>
              <w:jc w:val="center"/>
              <w:rPr>
                <w:rFonts w:eastAsia="Times New Roman"/>
                <w:b/>
                <w:bCs/>
                <w:szCs w:val="22"/>
              </w:rPr>
            </w:pPr>
            <w:r w:rsidRPr="00F1717E">
              <w:rPr>
                <w:rFonts w:eastAsia="Times New Roman"/>
                <w:b/>
                <w:bCs/>
                <w:szCs w:val="22"/>
              </w:rPr>
              <w:t>3</w:t>
            </w:r>
          </w:p>
        </w:tc>
        <w:tc>
          <w:tcPr>
            <w:tcW w:w="2409" w:type="dxa"/>
            <w:tcBorders>
              <w:top w:val="single" w:sz="6" w:space="0" w:color="auto"/>
              <w:left w:val="single" w:sz="6" w:space="0" w:color="auto"/>
              <w:bottom w:val="single" w:sz="6" w:space="0" w:color="auto"/>
              <w:right w:val="single" w:sz="6" w:space="0" w:color="auto"/>
            </w:tcBorders>
          </w:tcPr>
          <w:p w14:paraId="10B75CAF" w14:textId="77777777" w:rsidR="00E82AF7" w:rsidRPr="00F1717E" w:rsidRDefault="00E82AF7" w:rsidP="007E70E8">
            <w:pPr>
              <w:autoSpaceDE w:val="0"/>
              <w:autoSpaceDN w:val="0"/>
              <w:adjustRightInd w:val="0"/>
              <w:ind w:firstLine="0"/>
              <w:jc w:val="center"/>
              <w:rPr>
                <w:rFonts w:eastAsia="Times New Roman"/>
                <w:b/>
                <w:bCs/>
                <w:szCs w:val="22"/>
              </w:rPr>
            </w:pPr>
            <w:r w:rsidRPr="00F1717E">
              <w:rPr>
                <w:rFonts w:eastAsia="Times New Roman"/>
                <w:b/>
                <w:bCs/>
                <w:szCs w:val="22"/>
              </w:rPr>
              <w:t>4</w:t>
            </w:r>
          </w:p>
        </w:tc>
        <w:tc>
          <w:tcPr>
            <w:tcW w:w="2127" w:type="dxa"/>
            <w:tcBorders>
              <w:top w:val="single" w:sz="6" w:space="0" w:color="auto"/>
              <w:left w:val="single" w:sz="6" w:space="0" w:color="auto"/>
              <w:bottom w:val="single" w:sz="6" w:space="0" w:color="auto"/>
              <w:right w:val="single" w:sz="6" w:space="0" w:color="auto"/>
            </w:tcBorders>
          </w:tcPr>
          <w:p w14:paraId="656B6689" w14:textId="77777777" w:rsidR="00E82AF7" w:rsidRPr="00F1717E" w:rsidRDefault="00E82AF7" w:rsidP="007E70E8">
            <w:pPr>
              <w:autoSpaceDE w:val="0"/>
              <w:autoSpaceDN w:val="0"/>
              <w:adjustRightInd w:val="0"/>
              <w:ind w:firstLine="0"/>
              <w:jc w:val="center"/>
              <w:rPr>
                <w:rFonts w:eastAsia="Times New Roman"/>
                <w:b/>
                <w:bCs/>
                <w:szCs w:val="22"/>
              </w:rPr>
            </w:pPr>
            <w:r w:rsidRPr="00F1717E">
              <w:rPr>
                <w:rFonts w:eastAsia="Times New Roman"/>
                <w:b/>
                <w:bCs/>
                <w:szCs w:val="22"/>
              </w:rPr>
              <w:t>5</w:t>
            </w:r>
          </w:p>
        </w:tc>
        <w:tc>
          <w:tcPr>
            <w:tcW w:w="1984" w:type="dxa"/>
            <w:tcBorders>
              <w:top w:val="single" w:sz="6" w:space="0" w:color="auto"/>
              <w:left w:val="single" w:sz="6" w:space="0" w:color="auto"/>
              <w:bottom w:val="single" w:sz="6" w:space="0" w:color="auto"/>
              <w:right w:val="single" w:sz="6" w:space="0" w:color="auto"/>
            </w:tcBorders>
          </w:tcPr>
          <w:p w14:paraId="6449821D" w14:textId="77777777" w:rsidR="00E82AF7" w:rsidRPr="00F1717E" w:rsidRDefault="00E82AF7" w:rsidP="007E70E8">
            <w:pPr>
              <w:autoSpaceDE w:val="0"/>
              <w:autoSpaceDN w:val="0"/>
              <w:adjustRightInd w:val="0"/>
              <w:ind w:firstLine="0"/>
              <w:jc w:val="center"/>
              <w:rPr>
                <w:rFonts w:eastAsia="Times New Roman"/>
                <w:b/>
                <w:bCs/>
                <w:szCs w:val="22"/>
              </w:rPr>
            </w:pPr>
            <w:r w:rsidRPr="00F1717E">
              <w:rPr>
                <w:rFonts w:eastAsia="Times New Roman"/>
                <w:b/>
                <w:bCs/>
                <w:szCs w:val="22"/>
              </w:rPr>
              <w:t>6</w:t>
            </w:r>
          </w:p>
        </w:tc>
      </w:tr>
      <w:tr w:rsidR="00E82AF7" w:rsidRPr="00F1717E" w14:paraId="1DCA5BB8"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0237855B"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0</w:t>
            </w:r>
          </w:p>
        </w:tc>
        <w:tc>
          <w:tcPr>
            <w:tcW w:w="2245" w:type="dxa"/>
            <w:tcBorders>
              <w:top w:val="single" w:sz="6" w:space="0" w:color="auto"/>
              <w:left w:val="single" w:sz="6" w:space="0" w:color="auto"/>
              <w:bottom w:val="single" w:sz="6" w:space="0" w:color="auto"/>
              <w:right w:val="single" w:sz="6" w:space="0" w:color="auto"/>
            </w:tcBorders>
          </w:tcPr>
          <w:p w14:paraId="2703ABBB"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Перший лізинговий платіж</w:t>
            </w:r>
          </w:p>
        </w:tc>
        <w:tc>
          <w:tcPr>
            <w:tcW w:w="1458" w:type="dxa"/>
            <w:tcBorders>
              <w:top w:val="single" w:sz="6" w:space="0" w:color="auto"/>
              <w:left w:val="single" w:sz="6" w:space="0" w:color="auto"/>
              <w:bottom w:val="single" w:sz="6" w:space="0" w:color="auto"/>
              <w:right w:val="single" w:sz="6" w:space="0" w:color="auto"/>
            </w:tcBorders>
            <w:vAlign w:val="center"/>
          </w:tcPr>
          <w:p w14:paraId="52DFFD33" w14:textId="77777777" w:rsidR="00E82AF7" w:rsidRPr="00F1717E" w:rsidRDefault="00E82AF7" w:rsidP="007E70E8">
            <w:pPr>
              <w:ind w:firstLine="0"/>
              <w:jc w:val="right"/>
              <w:rPr>
                <w:rFonts w:eastAsia="Times New Roman"/>
                <w:szCs w:val="22"/>
                <w:lang w:eastAsia="ru-RU"/>
              </w:rPr>
            </w:pPr>
            <w:r w:rsidRPr="00F1717E">
              <w:rPr>
                <w:rFonts w:eastAsia="Times New Roman"/>
                <w:szCs w:val="22"/>
                <w:lang w:eastAsia="ru-RU"/>
              </w:rPr>
              <w:t> </w:t>
            </w:r>
          </w:p>
        </w:tc>
        <w:tc>
          <w:tcPr>
            <w:tcW w:w="2409" w:type="dxa"/>
            <w:tcBorders>
              <w:top w:val="single" w:sz="6" w:space="0" w:color="auto"/>
              <w:left w:val="single" w:sz="6" w:space="0" w:color="auto"/>
              <w:bottom w:val="single" w:sz="6" w:space="0" w:color="auto"/>
              <w:right w:val="single" w:sz="6" w:space="0" w:color="auto"/>
            </w:tcBorders>
            <w:vAlign w:val="center"/>
          </w:tcPr>
          <w:p w14:paraId="76017D51"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0.00</w:t>
            </w:r>
          </w:p>
        </w:tc>
        <w:tc>
          <w:tcPr>
            <w:tcW w:w="2127" w:type="dxa"/>
            <w:tcBorders>
              <w:top w:val="single" w:sz="6" w:space="0" w:color="auto"/>
              <w:left w:val="single" w:sz="6" w:space="0" w:color="auto"/>
              <w:bottom w:val="single" w:sz="6" w:space="0" w:color="auto"/>
              <w:right w:val="single" w:sz="6" w:space="0" w:color="auto"/>
            </w:tcBorders>
            <w:vAlign w:val="center"/>
          </w:tcPr>
          <w:p w14:paraId="32318CEE"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0.00</w:t>
            </w:r>
          </w:p>
        </w:tc>
        <w:tc>
          <w:tcPr>
            <w:tcW w:w="1984" w:type="dxa"/>
            <w:tcBorders>
              <w:top w:val="single" w:sz="6" w:space="0" w:color="auto"/>
              <w:left w:val="single" w:sz="6" w:space="0" w:color="auto"/>
              <w:bottom w:val="single" w:sz="6" w:space="0" w:color="auto"/>
              <w:right w:val="single" w:sz="6" w:space="0" w:color="auto"/>
            </w:tcBorders>
            <w:vAlign w:val="center"/>
          </w:tcPr>
          <w:p w14:paraId="31F84DB8"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0.00</w:t>
            </w:r>
          </w:p>
        </w:tc>
      </w:tr>
      <w:tr w:rsidR="00E82AF7" w:rsidRPr="00F1717E" w14:paraId="2046AEFE" w14:textId="77777777" w:rsidTr="007E70E8">
        <w:trPr>
          <w:trHeight w:val="65"/>
        </w:trPr>
        <w:tc>
          <w:tcPr>
            <w:tcW w:w="305" w:type="dxa"/>
            <w:tcBorders>
              <w:top w:val="single" w:sz="6" w:space="0" w:color="auto"/>
              <w:left w:val="single" w:sz="6" w:space="0" w:color="auto"/>
              <w:bottom w:val="single" w:sz="6" w:space="0" w:color="auto"/>
              <w:right w:val="single" w:sz="6" w:space="0" w:color="auto"/>
            </w:tcBorders>
            <w:vAlign w:val="bottom"/>
          </w:tcPr>
          <w:p w14:paraId="772D6D71"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1</w:t>
            </w:r>
          </w:p>
        </w:tc>
        <w:tc>
          <w:tcPr>
            <w:tcW w:w="2245" w:type="dxa"/>
            <w:tcBorders>
              <w:top w:val="single" w:sz="6" w:space="0" w:color="auto"/>
              <w:left w:val="single" w:sz="6" w:space="0" w:color="auto"/>
              <w:bottom w:val="single" w:sz="6" w:space="0" w:color="auto"/>
              <w:right w:val="single" w:sz="6" w:space="0" w:color="auto"/>
            </w:tcBorders>
          </w:tcPr>
          <w:p w14:paraId="24CC92D2"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5729450D" w14:textId="1E1000AF" w:rsidR="00E82AF7" w:rsidRPr="00F1717E" w:rsidRDefault="005903BC" w:rsidP="007E70E8">
            <w:pPr>
              <w:ind w:firstLine="0"/>
              <w:jc w:val="center"/>
              <w:rPr>
                <w:rFonts w:eastAsia="Times New Roman"/>
                <w:szCs w:val="22"/>
                <w:lang w:eastAsia="ru-RU"/>
              </w:rPr>
            </w:pPr>
            <w:r>
              <w:rPr>
                <w:rFonts w:eastAsia="Times New Roman"/>
                <w:szCs w:val="22"/>
                <w:lang w:val="ru-RU" w:eastAsia="ru-RU"/>
              </w:rPr>
              <w:t>31.07</w:t>
            </w:r>
            <w:r w:rsidR="00E82AF7" w:rsidRPr="00F1717E">
              <w:rPr>
                <w:rFonts w:eastAsia="Times New Roman"/>
                <w:szCs w:val="22"/>
                <w:lang w:eastAsia="ru-RU"/>
              </w:rPr>
              <w:t>.2021</w:t>
            </w:r>
          </w:p>
        </w:tc>
        <w:tc>
          <w:tcPr>
            <w:tcW w:w="2409" w:type="dxa"/>
            <w:tcBorders>
              <w:top w:val="single" w:sz="6" w:space="0" w:color="auto"/>
              <w:left w:val="single" w:sz="6" w:space="0" w:color="auto"/>
              <w:bottom w:val="single" w:sz="6" w:space="0" w:color="auto"/>
              <w:right w:val="single" w:sz="6" w:space="0" w:color="auto"/>
            </w:tcBorders>
          </w:tcPr>
          <w:p w14:paraId="654AD77E" w14:textId="77777777" w:rsidR="00E82AF7" w:rsidRPr="00F1717E" w:rsidRDefault="00E82AF7" w:rsidP="007E70E8">
            <w:pPr>
              <w:ind w:firstLine="0"/>
              <w:jc w:val="center"/>
              <w:rPr>
                <w:rFonts w:eastAsia="Times New Roman"/>
                <w:szCs w:val="22"/>
                <w:lang w:val="en-US" w:eastAsia="ru-RU"/>
              </w:rPr>
            </w:pPr>
            <w:r w:rsidRPr="00F1717E">
              <w:rPr>
                <w:rFonts w:eastAsia="Times New Roman"/>
                <w:szCs w:val="22"/>
                <w:lang w:val="en-US" w:eastAsia="ru-RU"/>
              </w:rPr>
              <w:t>593,00</w:t>
            </w:r>
          </w:p>
        </w:tc>
        <w:tc>
          <w:tcPr>
            <w:tcW w:w="2127" w:type="dxa"/>
            <w:tcBorders>
              <w:top w:val="single" w:sz="6" w:space="0" w:color="auto"/>
              <w:left w:val="single" w:sz="6" w:space="0" w:color="auto"/>
              <w:bottom w:val="single" w:sz="6" w:space="0" w:color="auto"/>
              <w:right w:val="single" w:sz="6" w:space="0" w:color="auto"/>
            </w:tcBorders>
          </w:tcPr>
          <w:p w14:paraId="0339D977"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val="en-US" w:eastAsia="ru-RU"/>
              </w:rPr>
              <w:t>413</w:t>
            </w:r>
            <w:r w:rsidRPr="00F1717E">
              <w:rPr>
                <w:rFonts w:eastAsia="Times New Roman"/>
                <w:szCs w:val="22"/>
                <w:lang w:eastAsia="ru-RU"/>
              </w:rPr>
              <w:t>,00</w:t>
            </w:r>
          </w:p>
        </w:tc>
        <w:tc>
          <w:tcPr>
            <w:tcW w:w="1984" w:type="dxa"/>
            <w:tcBorders>
              <w:top w:val="single" w:sz="6" w:space="0" w:color="auto"/>
              <w:left w:val="single" w:sz="6" w:space="0" w:color="auto"/>
              <w:bottom w:val="single" w:sz="6" w:space="0" w:color="auto"/>
              <w:right w:val="single" w:sz="6" w:space="0" w:color="auto"/>
            </w:tcBorders>
          </w:tcPr>
          <w:p w14:paraId="5D5851CB" w14:textId="77777777" w:rsidR="00E82AF7" w:rsidRPr="00F1717E" w:rsidRDefault="00E82AF7" w:rsidP="007E70E8">
            <w:pPr>
              <w:ind w:firstLine="0"/>
              <w:jc w:val="center"/>
              <w:rPr>
                <w:rFonts w:eastAsia="Times New Roman"/>
                <w:szCs w:val="22"/>
                <w:lang w:val="en-US" w:eastAsia="ru-RU"/>
              </w:rPr>
            </w:pPr>
            <w:r w:rsidRPr="00F1717E">
              <w:rPr>
                <w:rFonts w:eastAsia="Times New Roman"/>
                <w:szCs w:val="22"/>
                <w:lang w:val="en-US" w:eastAsia="ru-RU"/>
              </w:rPr>
              <w:t>1 006</w:t>
            </w:r>
            <w:r w:rsidRPr="00F1717E">
              <w:rPr>
                <w:rFonts w:eastAsia="Times New Roman"/>
                <w:szCs w:val="22"/>
                <w:lang w:eastAsia="ru-RU"/>
              </w:rPr>
              <w:t>,</w:t>
            </w:r>
            <w:r w:rsidRPr="00F1717E">
              <w:rPr>
                <w:rFonts w:eastAsia="Times New Roman"/>
                <w:szCs w:val="22"/>
                <w:lang w:val="en-US" w:eastAsia="ru-RU"/>
              </w:rPr>
              <w:t>00</w:t>
            </w:r>
          </w:p>
        </w:tc>
      </w:tr>
      <w:tr w:rsidR="00E82AF7" w:rsidRPr="00F1717E" w14:paraId="28CB20D3"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52B41360"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2</w:t>
            </w:r>
          </w:p>
        </w:tc>
        <w:tc>
          <w:tcPr>
            <w:tcW w:w="2245" w:type="dxa"/>
            <w:tcBorders>
              <w:top w:val="single" w:sz="6" w:space="0" w:color="auto"/>
              <w:left w:val="single" w:sz="6" w:space="0" w:color="auto"/>
              <w:bottom w:val="single" w:sz="6" w:space="0" w:color="auto"/>
              <w:right w:val="single" w:sz="6" w:space="0" w:color="auto"/>
            </w:tcBorders>
          </w:tcPr>
          <w:p w14:paraId="61582031"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0CD7DB3C" w14:textId="63BC383F" w:rsidR="00E82AF7" w:rsidRPr="00F1717E" w:rsidRDefault="005903BC" w:rsidP="007E70E8">
            <w:pPr>
              <w:ind w:firstLine="0"/>
              <w:jc w:val="center"/>
              <w:rPr>
                <w:rFonts w:eastAsia="Times New Roman"/>
                <w:szCs w:val="22"/>
                <w:lang w:eastAsia="ru-RU"/>
              </w:rPr>
            </w:pPr>
            <w:r>
              <w:rPr>
                <w:rFonts w:eastAsia="Times New Roman"/>
                <w:szCs w:val="22"/>
                <w:lang w:eastAsia="ru-RU"/>
              </w:rPr>
              <w:t>31</w:t>
            </w:r>
            <w:r>
              <w:rPr>
                <w:rFonts w:eastAsia="Times New Roman"/>
                <w:szCs w:val="22"/>
                <w:lang w:val="ru-RU" w:eastAsia="ru-RU"/>
              </w:rPr>
              <w:t>.08</w:t>
            </w:r>
            <w:r w:rsidR="00E82AF7" w:rsidRPr="00F1717E">
              <w:rPr>
                <w:rFonts w:eastAsia="Times New Roman"/>
                <w:szCs w:val="22"/>
                <w:lang w:eastAsia="ru-RU"/>
              </w:rPr>
              <w:t>.2021</w:t>
            </w:r>
          </w:p>
        </w:tc>
        <w:tc>
          <w:tcPr>
            <w:tcW w:w="2409" w:type="dxa"/>
            <w:tcBorders>
              <w:top w:val="single" w:sz="6" w:space="0" w:color="auto"/>
              <w:left w:val="single" w:sz="6" w:space="0" w:color="auto"/>
              <w:bottom w:val="single" w:sz="6" w:space="0" w:color="auto"/>
              <w:right w:val="single" w:sz="6" w:space="0" w:color="auto"/>
            </w:tcBorders>
          </w:tcPr>
          <w:p w14:paraId="500241B2"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1 013,64</w:t>
            </w:r>
          </w:p>
        </w:tc>
        <w:tc>
          <w:tcPr>
            <w:tcW w:w="2127" w:type="dxa"/>
            <w:tcBorders>
              <w:top w:val="single" w:sz="6" w:space="0" w:color="auto"/>
              <w:left w:val="single" w:sz="6" w:space="0" w:color="auto"/>
              <w:bottom w:val="single" w:sz="6" w:space="0" w:color="auto"/>
              <w:right w:val="single" w:sz="6" w:space="0" w:color="auto"/>
            </w:tcBorders>
          </w:tcPr>
          <w:p w14:paraId="019F2CA6"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631,35</w:t>
            </w:r>
          </w:p>
        </w:tc>
        <w:tc>
          <w:tcPr>
            <w:tcW w:w="1984" w:type="dxa"/>
            <w:tcBorders>
              <w:top w:val="single" w:sz="6" w:space="0" w:color="auto"/>
              <w:left w:val="single" w:sz="6" w:space="0" w:color="auto"/>
              <w:bottom w:val="single" w:sz="6" w:space="0" w:color="auto"/>
              <w:right w:val="single" w:sz="6" w:space="0" w:color="auto"/>
            </w:tcBorders>
          </w:tcPr>
          <w:p w14:paraId="52808DC2"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1 644,99</w:t>
            </w:r>
          </w:p>
        </w:tc>
      </w:tr>
      <w:tr w:rsidR="00E82AF7" w:rsidRPr="00F1717E" w14:paraId="7FA4DC7F"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13B6F953"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3</w:t>
            </w:r>
          </w:p>
        </w:tc>
        <w:tc>
          <w:tcPr>
            <w:tcW w:w="2245" w:type="dxa"/>
            <w:tcBorders>
              <w:top w:val="single" w:sz="6" w:space="0" w:color="auto"/>
              <w:left w:val="single" w:sz="6" w:space="0" w:color="auto"/>
              <w:bottom w:val="single" w:sz="6" w:space="0" w:color="auto"/>
              <w:right w:val="single" w:sz="6" w:space="0" w:color="auto"/>
            </w:tcBorders>
          </w:tcPr>
          <w:p w14:paraId="6D87A13E"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0741BB4B" w14:textId="19CCFECC" w:rsidR="00E82AF7" w:rsidRPr="00F1717E" w:rsidRDefault="005903BC" w:rsidP="007E70E8">
            <w:pPr>
              <w:ind w:firstLine="0"/>
              <w:jc w:val="center"/>
              <w:rPr>
                <w:rFonts w:eastAsia="Times New Roman"/>
                <w:szCs w:val="22"/>
                <w:lang w:eastAsia="ru-RU"/>
              </w:rPr>
            </w:pPr>
            <w:r>
              <w:rPr>
                <w:rFonts w:eastAsia="Times New Roman"/>
                <w:szCs w:val="22"/>
                <w:lang w:eastAsia="ru-RU"/>
              </w:rPr>
              <w:t>30</w:t>
            </w:r>
            <w:r>
              <w:rPr>
                <w:rFonts w:eastAsia="Times New Roman"/>
                <w:szCs w:val="22"/>
                <w:lang w:val="ru-RU" w:eastAsia="ru-RU"/>
              </w:rPr>
              <w:t>.09</w:t>
            </w:r>
            <w:r w:rsidR="00E82AF7" w:rsidRPr="00F1717E">
              <w:rPr>
                <w:rFonts w:eastAsia="Times New Roman"/>
                <w:szCs w:val="22"/>
                <w:lang w:eastAsia="ru-RU"/>
              </w:rPr>
              <w:t>.2021</w:t>
            </w:r>
          </w:p>
        </w:tc>
        <w:tc>
          <w:tcPr>
            <w:tcW w:w="2409" w:type="dxa"/>
            <w:tcBorders>
              <w:top w:val="single" w:sz="6" w:space="0" w:color="auto"/>
              <w:left w:val="single" w:sz="6" w:space="0" w:color="auto"/>
              <w:bottom w:val="single" w:sz="6" w:space="0" w:color="auto"/>
              <w:right w:val="single" w:sz="6" w:space="0" w:color="auto"/>
            </w:tcBorders>
          </w:tcPr>
          <w:p w14:paraId="7FBAD1C8"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1 059,25</w:t>
            </w:r>
          </w:p>
        </w:tc>
        <w:tc>
          <w:tcPr>
            <w:tcW w:w="2127" w:type="dxa"/>
            <w:tcBorders>
              <w:top w:val="single" w:sz="6" w:space="0" w:color="auto"/>
              <w:left w:val="single" w:sz="6" w:space="0" w:color="auto"/>
              <w:bottom w:val="single" w:sz="6" w:space="0" w:color="auto"/>
              <w:right w:val="single" w:sz="6" w:space="0" w:color="auto"/>
            </w:tcBorders>
          </w:tcPr>
          <w:p w14:paraId="3D0EE5EF"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585,74</w:t>
            </w:r>
          </w:p>
        </w:tc>
        <w:tc>
          <w:tcPr>
            <w:tcW w:w="1984" w:type="dxa"/>
            <w:tcBorders>
              <w:top w:val="single" w:sz="6" w:space="0" w:color="auto"/>
              <w:left w:val="single" w:sz="6" w:space="0" w:color="auto"/>
              <w:bottom w:val="single" w:sz="6" w:space="0" w:color="auto"/>
              <w:right w:val="single" w:sz="6" w:space="0" w:color="auto"/>
            </w:tcBorders>
          </w:tcPr>
          <w:p w14:paraId="7F97DA76"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1 644,99</w:t>
            </w:r>
          </w:p>
        </w:tc>
      </w:tr>
      <w:tr w:rsidR="00E82AF7" w:rsidRPr="00F1717E" w14:paraId="015F9829"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72ABE93F"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4</w:t>
            </w:r>
          </w:p>
        </w:tc>
        <w:tc>
          <w:tcPr>
            <w:tcW w:w="2245" w:type="dxa"/>
            <w:tcBorders>
              <w:top w:val="single" w:sz="6" w:space="0" w:color="auto"/>
              <w:left w:val="single" w:sz="6" w:space="0" w:color="auto"/>
              <w:bottom w:val="single" w:sz="6" w:space="0" w:color="auto"/>
              <w:right w:val="single" w:sz="6" w:space="0" w:color="auto"/>
            </w:tcBorders>
          </w:tcPr>
          <w:p w14:paraId="4820127E"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11724850" w14:textId="744F8B72"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31</w:t>
            </w:r>
            <w:r w:rsidR="005903BC">
              <w:rPr>
                <w:rFonts w:eastAsia="Times New Roman"/>
                <w:szCs w:val="22"/>
                <w:lang w:val="ru-RU" w:eastAsia="ru-RU"/>
              </w:rPr>
              <w:t>.10</w:t>
            </w:r>
            <w:r w:rsidRPr="00F1717E">
              <w:rPr>
                <w:rFonts w:eastAsia="Times New Roman"/>
                <w:szCs w:val="22"/>
                <w:lang w:eastAsia="ru-RU"/>
              </w:rPr>
              <w:t>.2021</w:t>
            </w:r>
          </w:p>
        </w:tc>
        <w:tc>
          <w:tcPr>
            <w:tcW w:w="2409" w:type="dxa"/>
            <w:tcBorders>
              <w:top w:val="single" w:sz="6" w:space="0" w:color="auto"/>
              <w:left w:val="single" w:sz="6" w:space="0" w:color="auto"/>
              <w:bottom w:val="single" w:sz="6" w:space="0" w:color="auto"/>
              <w:right w:val="single" w:sz="6" w:space="0" w:color="auto"/>
            </w:tcBorders>
          </w:tcPr>
          <w:p w14:paraId="684CE50D"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1 106,92</w:t>
            </w:r>
          </w:p>
        </w:tc>
        <w:tc>
          <w:tcPr>
            <w:tcW w:w="2127" w:type="dxa"/>
            <w:tcBorders>
              <w:top w:val="single" w:sz="6" w:space="0" w:color="auto"/>
              <w:left w:val="single" w:sz="6" w:space="0" w:color="auto"/>
              <w:bottom w:val="single" w:sz="6" w:space="0" w:color="auto"/>
              <w:right w:val="single" w:sz="6" w:space="0" w:color="auto"/>
            </w:tcBorders>
          </w:tcPr>
          <w:p w14:paraId="68FC0234"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538,07</w:t>
            </w:r>
          </w:p>
        </w:tc>
        <w:tc>
          <w:tcPr>
            <w:tcW w:w="1984" w:type="dxa"/>
            <w:tcBorders>
              <w:top w:val="single" w:sz="6" w:space="0" w:color="auto"/>
              <w:left w:val="single" w:sz="6" w:space="0" w:color="auto"/>
              <w:bottom w:val="single" w:sz="6" w:space="0" w:color="auto"/>
              <w:right w:val="single" w:sz="6" w:space="0" w:color="auto"/>
            </w:tcBorders>
          </w:tcPr>
          <w:p w14:paraId="26ED86F8"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1 644,99</w:t>
            </w:r>
          </w:p>
        </w:tc>
      </w:tr>
      <w:tr w:rsidR="00E82AF7" w:rsidRPr="00F1717E" w14:paraId="5645C0CA"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4B5D1BFC" w14:textId="77777777" w:rsidR="00E82AF7" w:rsidRPr="00F1717E" w:rsidRDefault="00E82AF7" w:rsidP="007E70E8">
            <w:pPr>
              <w:autoSpaceDE w:val="0"/>
              <w:autoSpaceDN w:val="0"/>
              <w:adjustRightInd w:val="0"/>
              <w:ind w:firstLine="0"/>
              <w:jc w:val="left"/>
              <w:rPr>
                <w:rFonts w:eastAsia="Times New Roman"/>
                <w:szCs w:val="22"/>
                <w:lang w:val="ru-RU"/>
              </w:rPr>
            </w:pPr>
            <w:r w:rsidRPr="00F1717E">
              <w:rPr>
                <w:rFonts w:eastAsia="Times New Roman"/>
                <w:szCs w:val="22"/>
                <w:lang w:val="ru-RU"/>
              </w:rPr>
              <w:t>5</w:t>
            </w:r>
          </w:p>
        </w:tc>
        <w:tc>
          <w:tcPr>
            <w:tcW w:w="2245" w:type="dxa"/>
            <w:tcBorders>
              <w:top w:val="single" w:sz="6" w:space="0" w:color="auto"/>
              <w:left w:val="single" w:sz="6" w:space="0" w:color="auto"/>
              <w:bottom w:val="single" w:sz="6" w:space="0" w:color="auto"/>
              <w:right w:val="single" w:sz="6" w:space="0" w:color="auto"/>
            </w:tcBorders>
          </w:tcPr>
          <w:p w14:paraId="4E076A24"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0D7FB2FC" w14:textId="1FB607EA"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30</w:t>
            </w:r>
            <w:r w:rsidR="005903BC">
              <w:rPr>
                <w:rFonts w:eastAsia="Times New Roman"/>
                <w:szCs w:val="22"/>
                <w:lang w:val="ru-RU" w:eastAsia="ru-RU"/>
              </w:rPr>
              <w:t>.11</w:t>
            </w:r>
            <w:r w:rsidRPr="00F1717E">
              <w:rPr>
                <w:rFonts w:eastAsia="Times New Roman"/>
                <w:szCs w:val="22"/>
                <w:lang w:eastAsia="ru-RU"/>
              </w:rPr>
              <w:t>.2021</w:t>
            </w:r>
          </w:p>
        </w:tc>
        <w:tc>
          <w:tcPr>
            <w:tcW w:w="2409" w:type="dxa"/>
            <w:tcBorders>
              <w:top w:val="single" w:sz="6" w:space="0" w:color="auto"/>
              <w:left w:val="single" w:sz="6" w:space="0" w:color="auto"/>
              <w:bottom w:val="single" w:sz="6" w:space="0" w:color="auto"/>
              <w:right w:val="single" w:sz="6" w:space="0" w:color="auto"/>
            </w:tcBorders>
          </w:tcPr>
          <w:p w14:paraId="77022118"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1 156,73</w:t>
            </w:r>
          </w:p>
        </w:tc>
        <w:tc>
          <w:tcPr>
            <w:tcW w:w="2127" w:type="dxa"/>
            <w:tcBorders>
              <w:top w:val="single" w:sz="6" w:space="0" w:color="auto"/>
              <w:left w:val="single" w:sz="6" w:space="0" w:color="auto"/>
              <w:bottom w:val="single" w:sz="6" w:space="0" w:color="auto"/>
              <w:right w:val="single" w:sz="6" w:space="0" w:color="auto"/>
            </w:tcBorders>
          </w:tcPr>
          <w:p w14:paraId="27BC94B9"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488,26</w:t>
            </w:r>
          </w:p>
        </w:tc>
        <w:tc>
          <w:tcPr>
            <w:tcW w:w="1984" w:type="dxa"/>
            <w:tcBorders>
              <w:top w:val="single" w:sz="6" w:space="0" w:color="auto"/>
              <w:left w:val="single" w:sz="6" w:space="0" w:color="auto"/>
              <w:bottom w:val="single" w:sz="6" w:space="0" w:color="auto"/>
              <w:right w:val="single" w:sz="6" w:space="0" w:color="auto"/>
            </w:tcBorders>
          </w:tcPr>
          <w:p w14:paraId="08A2528E"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1 644,99</w:t>
            </w:r>
          </w:p>
        </w:tc>
      </w:tr>
      <w:tr w:rsidR="00E82AF7" w:rsidRPr="00F1717E" w14:paraId="33889AE2"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4D01EFDB" w14:textId="77777777" w:rsidR="00E82AF7" w:rsidRPr="00F1717E" w:rsidRDefault="00E82AF7" w:rsidP="007E70E8">
            <w:pPr>
              <w:autoSpaceDE w:val="0"/>
              <w:autoSpaceDN w:val="0"/>
              <w:adjustRightInd w:val="0"/>
              <w:ind w:firstLine="0"/>
              <w:jc w:val="left"/>
              <w:rPr>
                <w:rFonts w:eastAsia="Times New Roman"/>
                <w:szCs w:val="22"/>
                <w:lang w:val="ru-RU"/>
              </w:rPr>
            </w:pPr>
            <w:r w:rsidRPr="00F1717E">
              <w:rPr>
                <w:rFonts w:eastAsia="Times New Roman"/>
                <w:szCs w:val="22"/>
                <w:lang w:val="ru-RU"/>
              </w:rPr>
              <w:t>6</w:t>
            </w:r>
          </w:p>
        </w:tc>
        <w:tc>
          <w:tcPr>
            <w:tcW w:w="2245" w:type="dxa"/>
            <w:tcBorders>
              <w:top w:val="single" w:sz="6" w:space="0" w:color="auto"/>
              <w:left w:val="single" w:sz="6" w:space="0" w:color="auto"/>
              <w:bottom w:val="single" w:sz="6" w:space="0" w:color="auto"/>
              <w:right w:val="single" w:sz="6" w:space="0" w:color="auto"/>
            </w:tcBorders>
          </w:tcPr>
          <w:p w14:paraId="5E5B82AB"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77B0B95A" w14:textId="139E2C42"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31</w:t>
            </w:r>
            <w:r w:rsidR="005903BC">
              <w:rPr>
                <w:rFonts w:eastAsia="Times New Roman"/>
                <w:szCs w:val="22"/>
                <w:lang w:val="ru-RU" w:eastAsia="ru-RU"/>
              </w:rPr>
              <w:t>.12</w:t>
            </w:r>
            <w:r w:rsidRPr="00F1717E">
              <w:rPr>
                <w:rFonts w:eastAsia="Times New Roman"/>
                <w:szCs w:val="22"/>
                <w:lang w:eastAsia="ru-RU"/>
              </w:rPr>
              <w:t>.2021</w:t>
            </w:r>
          </w:p>
        </w:tc>
        <w:tc>
          <w:tcPr>
            <w:tcW w:w="2409" w:type="dxa"/>
            <w:tcBorders>
              <w:top w:val="single" w:sz="6" w:space="0" w:color="auto"/>
              <w:left w:val="single" w:sz="6" w:space="0" w:color="auto"/>
              <w:bottom w:val="single" w:sz="6" w:space="0" w:color="auto"/>
              <w:right w:val="single" w:sz="6" w:space="0" w:color="auto"/>
            </w:tcBorders>
          </w:tcPr>
          <w:p w14:paraId="51C3ACBA"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1 208,78</w:t>
            </w:r>
          </w:p>
        </w:tc>
        <w:tc>
          <w:tcPr>
            <w:tcW w:w="2127" w:type="dxa"/>
            <w:tcBorders>
              <w:top w:val="single" w:sz="6" w:space="0" w:color="auto"/>
              <w:left w:val="single" w:sz="6" w:space="0" w:color="auto"/>
              <w:bottom w:val="single" w:sz="6" w:space="0" w:color="auto"/>
              <w:right w:val="single" w:sz="6" w:space="0" w:color="auto"/>
            </w:tcBorders>
          </w:tcPr>
          <w:p w14:paraId="5AC63F4C"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436,21</w:t>
            </w:r>
          </w:p>
        </w:tc>
        <w:tc>
          <w:tcPr>
            <w:tcW w:w="1984" w:type="dxa"/>
            <w:tcBorders>
              <w:top w:val="single" w:sz="6" w:space="0" w:color="auto"/>
              <w:left w:val="single" w:sz="6" w:space="0" w:color="auto"/>
              <w:bottom w:val="single" w:sz="6" w:space="0" w:color="auto"/>
              <w:right w:val="single" w:sz="6" w:space="0" w:color="auto"/>
            </w:tcBorders>
          </w:tcPr>
          <w:p w14:paraId="02773DC0"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1 644,99</w:t>
            </w:r>
          </w:p>
        </w:tc>
      </w:tr>
      <w:tr w:rsidR="00E82AF7" w:rsidRPr="00F1717E" w14:paraId="3BD76BFA"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1AAAA96C" w14:textId="77777777" w:rsidR="00E82AF7" w:rsidRPr="00F1717E" w:rsidRDefault="00E82AF7" w:rsidP="007E70E8">
            <w:pPr>
              <w:autoSpaceDE w:val="0"/>
              <w:autoSpaceDN w:val="0"/>
              <w:adjustRightInd w:val="0"/>
              <w:ind w:firstLine="0"/>
              <w:jc w:val="left"/>
              <w:rPr>
                <w:rFonts w:eastAsia="Times New Roman"/>
                <w:szCs w:val="22"/>
                <w:lang w:val="ru-RU"/>
              </w:rPr>
            </w:pPr>
            <w:r w:rsidRPr="00F1717E">
              <w:rPr>
                <w:rFonts w:eastAsia="Times New Roman"/>
                <w:szCs w:val="22"/>
                <w:lang w:val="ru-RU"/>
              </w:rPr>
              <w:t>7</w:t>
            </w:r>
          </w:p>
        </w:tc>
        <w:tc>
          <w:tcPr>
            <w:tcW w:w="2245" w:type="dxa"/>
            <w:tcBorders>
              <w:top w:val="single" w:sz="6" w:space="0" w:color="auto"/>
              <w:left w:val="single" w:sz="6" w:space="0" w:color="auto"/>
              <w:bottom w:val="single" w:sz="6" w:space="0" w:color="auto"/>
              <w:right w:val="single" w:sz="6" w:space="0" w:color="auto"/>
            </w:tcBorders>
          </w:tcPr>
          <w:p w14:paraId="20324C22"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449F7B29" w14:textId="4D872386" w:rsidR="00E82AF7" w:rsidRPr="00F1717E" w:rsidRDefault="005903BC" w:rsidP="007E70E8">
            <w:pPr>
              <w:ind w:firstLine="0"/>
              <w:jc w:val="center"/>
              <w:rPr>
                <w:rFonts w:eastAsia="Times New Roman"/>
                <w:szCs w:val="22"/>
                <w:lang w:eastAsia="ru-RU"/>
              </w:rPr>
            </w:pPr>
            <w:r>
              <w:rPr>
                <w:rFonts w:eastAsia="Times New Roman"/>
                <w:szCs w:val="22"/>
                <w:lang w:eastAsia="ru-RU"/>
              </w:rPr>
              <w:t>31</w:t>
            </w:r>
            <w:r>
              <w:rPr>
                <w:rFonts w:eastAsia="Times New Roman"/>
                <w:szCs w:val="22"/>
                <w:lang w:val="ru-RU" w:eastAsia="ru-RU"/>
              </w:rPr>
              <w:t>.01</w:t>
            </w:r>
            <w:r>
              <w:rPr>
                <w:rFonts w:eastAsia="Times New Roman"/>
                <w:szCs w:val="22"/>
                <w:lang w:eastAsia="ru-RU"/>
              </w:rPr>
              <w:t>.2022</w:t>
            </w:r>
          </w:p>
        </w:tc>
        <w:tc>
          <w:tcPr>
            <w:tcW w:w="2409" w:type="dxa"/>
            <w:tcBorders>
              <w:top w:val="single" w:sz="6" w:space="0" w:color="auto"/>
              <w:left w:val="single" w:sz="6" w:space="0" w:color="auto"/>
              <w:bottom w:val="single" w:sz="6" w:space="0" w:color="auto"/>
              <w:right w:val="single" w:sz="6" w:space="0" w:color="auto"/>
            </w:tcBorders>
          </w:tcPr>
          <w:p w14:paraId="3544A053"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1 263,18</w:t>
            </w:r>
          </w:p>
        </w:tc>
        <w:tc>
          <w:tcPr>
            <w:tcW w:w="2127" w:type="dxa"/>
            <w:tcBorders>
              <w:top w:val="single" w:sz="6" w:space="0" w:color="auto"/>
              <w:left w:val="single" w:sz="6" w:space="0" w:color="auto"/>
              <w:bottom w:val="single" w:sz="6" w:space="0" w:color="auto"/>
              <w:right w:val="single" w:sz="6" w:space="0" w:color="auto"/>
            </w:tcBorders>
          </w:tcPr>
          <w:p w14:paraId="24C74E1F"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381,81</w:t>
            </w:r>
          </w:p>
        </w:tc>
        <w:tc>
          <w:tcPr>
            <w:tcW w:w="1984" w:type="dxa"/>
            <w:tcBorders>
              <w:top w:val="single" w:sz="6" w:space="0" w:color="auto"/>
              <w:left w:val="single" w:sz="6" w:space="0" w:color="auto"/>
              <w:bottom w:val="single" w:sz="6" w:space="0" w:color="auto"/>
              <w:right w:val="single" w:sz="6" w:space="0" w:color="auto"/>
            </w:tcBorders>
          </w:tcPr>
          <w:p w14:paraId="0D0CB70F"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1 644,99</w:t>
            </w:r>
          </w:p>
        </w:tc>
      </w:tr>
      <w:tr w:rsidR="00E82AF7" w:rsidRPr="00F1717E" w14:paraId="0970C4DA"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52563222" w14:textId="77777777" w:rsidR="00E82AF7" w:rsidRPr="00F1717E" w:rsidRDefault="00E82AF7" w:rsidP="007E70E8">
            <w:pPr>
              <w:autoSpaceDE w:val="0"/>
              <w:autoSpaceDN w:val="0"/>
              <w:adjustRightInd w:val="0"/>
              <w:ind w:firstLine="0"/>
              <w:jc w:val="left"/>
              <w:rPr>
                <w:rFonts w:eastAsia="Times New Roman"/>
                <w:szCs w:val="22"/>
                <w:lang w:val="ru-RU"/>
              </w:rPr>
            </w:pPr>
            <w:r w:rsidRPr="00F1717E">
              <w:rPr>
                <w:rFonts w:eastAsia="Times New Roman"/>
                <w:szCs w:val="22"/>
                <w:lang w:val="ru-RU"/>
              </w:rPr>
              <w:t>8</w:t>
            </w:r>
          </w:p>
        </w:tc>
        <w:tc>
          <w:tcPr>
            <w:tcW w:w="2245" w:type="dxa"/>
            <w:tcBorders>
              <w:top w:val="single" w:sz="6" w:space="0" w:color="auto"/>
              <w:left w:val="single" w:sz="6" w:space="0" w:color="auto"/>
              <w:bottom w:val="single" w:sz="6" w:space="0" w:color="auto"/>
              <w:right w:val="single" w:sz="6" w:space="0" w:color="auto"/>
            </w:tcBorders>
          </w:tcPr>
          <w:p w14:paraId="4FCE13CC"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2FDA63F5" w14:textId="03305E77" w:rsidR="00E82AF7" w:rsidRPr="00F1717E" w:rsidRDefault="005903BC" w:rsidP="007E70E8">
            <w:pPr>
              <w:ind w:firstLine="0"/>
              <w:jc w:val="center"/>
              <w:rPr>
                <w:rFonts w:eastAsia="Times New Roman"/>
                <w:szCs w:val="22"/>
                <w:lang w:eastAsia="ru-RU"/>
              </w:rPr>
            </w:pPr>
            <w:r>
              <w:rPr>
                <w:rFonts w:eastAsia="Times New Roman"/>
                <w:szCs w:val="22"/>
                <w:lang w:eastAsia="ru-RU"/>
              </w:rPr>
              <w:t>28</w:t>
            </w:r>
            <w:r>
              <w:rPr>
                <w:rFonts w:eastAsia="Times New Roman"/>
                <w:szCs w:val="22"/>
                <w:lang w:val="ru-RU" w:eastAsia="ru-RU"/>
              </w:rPr>
              <w:t>.02</w:t>
            </w:r>
            <w:r>
              <w:rPr>
                <w:rFonts w:eastAsia="Times New Roman"/>
                <w:szCs w:val="22"/>
                <w:lang w:eastAsia="ru-RU"/>
              </w:rPr>
              <w:t>.2022</w:t>
            </w:r>
          </w:p>
        </w:tc>
        <w:tc>
          <w:tcPr>
            <w:tcW w:w="2409" w:type="dxa"/>
            <w:tcBorders>
              <w:top w:val="single" w:sz="6" w:space="0" w:color="auto"/>
              <w:left w:val="single" w:sz="6" w:space="0" w:color="auto"/>
              <w:bottom w:val="single" w:sz="6" w:space="0" w:color="auto"/>
              <w:right w:val="single" w:sz="6" w:space="0" w:color="auto"/>
            </w:tcBorders>
          </w:tcPr>
          <w:p w14:paraId="68398897"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1 320,02</w:t>
            </w:r>
          </w:p>
        </w:tc>
        <w:tc>
          <w:tcPr>
            <w:tcW w:w="2127" w:type="dxa"/>
            <w:tcBorders>
              <w:top w:val="single" w:sz="6" w:space="0" w:color="auto"/>
              <w:left w:val="single" w:sz="6" w:space="0" w:color="auto"/>
              <w:bottom w:val="single" w:sz="6" w:space="0" w:color="auto"/>
              <w:right w:val="single" w:sz="6" w:space="0" w:color="auto"/>
            </w:tcBorders>
          </w:tcPr>
          <w:p w14:paraId="0239F9DA"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324,97</w:t>
            </w:r>
          </w:p>
        </w:tc>
        <w:tc>
          <w:tcPr>
            <w:tcW w:w="1984" w:type="dxa"/>
            <w:tcBorders>
              <w:top w:val="single" w:sz="6" w:space="0" w:color="auto"/>
              <w:left w:val="single" w:sz="6" w:space="0" w:color="auto"/>
              <w:bottom w:val="single" w:sz="6" w:space="0" w:color="auto"/>
              <w:right w:val="single" w:sz="6" w:space="0" w:color="auto"/>
            </w:tcBorders>
          </w:tcPr>
          <w:p w14:paraId="0532D061"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1 644,99</w:t>
            </w:r>
          </w:p>
        </w:tc>
      </w:tr>
      <w:tr w:rsidR="00E82AF7" w:rsidRPr="00F1717E" w14:paraId="7BC376F5"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463C9EBA" w14:textId="77777777" w:rsidR="00E82AF7" w:rsidRPr="00F1717E" w:rsidRDefault="00E82AF7" w:rsidP="007E70E8">
            <w:pPr>
              <w:autoSpaceDE w:val="0"/>
              <w:autoSpaceDN w:val="0"/>
              <w:adjustRightInd w:val="0"/>
              <w:ind w:firstLine="0"/>
              <w:jc w:val="left"/>
              <w:rPr>
                <w:rFonts w:eastAsia="Times New Roman"/>
                <w:szCs w:val="22"/>
                <w:lang w:val="ru-RU"/>
              </w:rPr>
            </w:pPr>
            <w:r w:rsidRPr="00F1717E">
              <w:rPr>
                <w:rFonts w:eastAsia="Times New Roman"/>
                <w:szCs w:val="22"/>
                <w:lang w:val="ru-RU"/>
              </w:rPr>
              <w:t>9</w:t>
            </w:r>
          </w:p>
        </w:tc>
        <w:tc>
          <w:tcPr>
            <w:tcW w:w="2245" w:type="dxa"/>
            <w:tcBorders>
              <w:top w:val="single" w:sz="6" w:space="0" w:color="auto"/>
              <w:left w:val="single" w:sz="6" w:space="0" w:color="auto"/>
              <w:bottom w:val="single" w:sz="6" w:space="0" w:color="auto"/>
              <w:right w:val="single" w:sz="6" w:space="0" w:color="auto"/>
            </w:tcBorders>
          </w:tcPr>
          <w:p w14:paraId="1EA2115A"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4A807D17" w14:textId="5342A4C9" w:rsidR="00E82AF7" w:rsidRPr="00F1717E" w:rsidRDefault="00E82AF7" w:rsidP="005903BC">
            <w:pPr>
              <w:ind w:firstLine="0"/>
              <w:jc w:val="center"/>
              <w:rPr>
                <w:rFonts w:eastAsia="Times New Roman"/>
                <w:szCs w:val="22"/>
                <w:lang w:eastAsia="ru-RU"/>
              </w:rPr>
            </w:pPr>
            <w:r w:rsidRPr="00F1717E">
              <w:rPr>
                <w:rFonts w:eastAsia="Times New Roman"/>
                <w:szCs w:val="22"/>
                <w:lang w:eastAsia="ru-RU"/>
              </w:rPr>
              <w:t>31</w:t>
            </w:r>
            <w:r w:rsidRPr="00F1717E">
              <w:rPr>
                <w:rFonts w:eastAsia="Times New Roman"/>
                <w:szCs w:val="22"/>
                <w:lang w:val="ru-RU" w:eastAsia="ru-RU"/>
              </w:rPr>
              <w:t>.0</w:t>
            </w:r>
            <w:r w:rsidR="005903BC">
              <w:rPr>
                <w:rFonts w:eastAsia="Times New Roman"/>
                <w:szCs w:val="22"/>
                <w:lang w:val="ru-RU" w:eastAsia="ru-RU"/>
              </w:rPr>
              <w:t>3</w:t>
            </w:r>
            <w:r w:rsidRPr="00F1717E">
              <w:rPr>
                <w:rFonts w:eastAsia="Times New Roman"/>
                <w:szCs w:val="22"/>
                <w:lang w:eastAsia="ru-RU"/>
              </w:rPr>
              <w:t>.2022</w:t>
            </w:r>
          </w:p>
        </w:tc>
        <w:tc>
          <w:tcPr>
            <w:tcW w:w="2409" w:type="dxa"/>
            <w:tcBorders>
              <w:top w:val="single" w:sz="6" w:space="0" w:color="auto"/>
              <w:left w:val="single" w:sz="6" w:space="0" w:color="auto"/>
              <w:bottom w:val="single" w:sz="6" w:space="0" w:color="auto"/>
              <w:right w:val="single" w:sz="6" w:space="0" w:color="auto"/>
            </w:tcBorders>
          </w:tcPr>
          <w:p w14:paraId="3E4BBB90"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1 379,42</w:t>
            </w:r>
          </w:p>
        </w:tc>
        <w:tc>
          <w:tcPr>
            <w:tcW w:w="2127" w:type="dxa"/>
            <w:tcBorders>
              <w:top w:val="single" w:sz="6" w:space="0" w:color="auto"/>
              <w:left w:val="single" w:sz="6" w:space="0" w:color="auto"/>
              <w:bottom w:val="single" w:sz="6" w:space="0" w:color="auto"/>
              <w:right w:val="single" w:sz="6" w:space="0" w:color="auto"/>
            </w:tcBorders>
          </w:tcPr>
          <w:p w14:paraId="7A6765D7"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265,57</w:t>
            </w:r>
          </w:p>
        </w:tc>
        <w:tc>
          <w:tcPr>
            <w:tcW w:w="1984" w:type="dxa"/>
            <w:tcBorders>
              <w:top w:val="single" w:sz="6" w:space="0" w:color="auto"/>
              <w:left w:val="single" w:sz="6" w:space="0" w:color="auto"/>
              <w:bottom w:val="single" w:sz="6" w:space="0" w:color="auto"/>
              <w:right w:val="single" w:sz="6" w:space="0" w:color="auto"/>
            </w:tcBorders>
          </w:tcPr>
          <w:p w14:paraId="6BBAE3D6"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1 644,99</w:t>
            </w:r>
          </w:p>
        </w:tc>
      </w:tr>
      <w:tr w:rsidR="00E82AF7" w:rsidRPr="00F1717E" w14:paraId="7805FCC5"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14B79CB4" w14:textId="77777777" w:rsidR="00E82AF7" w:rsidRPr="00F1717E" w:rsidRDefault="00E82AF7" w:rsidP="007E70E8">
            <w:pPr>
              <w:autoSpaceDE w:val="0"/>
              <w:autoSpaceDN w:val="0"/>
              <w:adjustRightInd w:val="0"/>
              <w:ind w:firstLine="0"/>
              <w:jc w:val="left"/>
              <w:rPr>
                <w:rFonts w:eastAsia="Times New Roman"/>
                <w:szCs w:val="22"/>
                <w:lang w:val="en-US"/>
              </w:rPr>
            </w:pPr>
            <w:r w:rsidRPr="00F1717E">
              <w:rPr>
                <w:rFonts w:eastAsia="Times New Roman"/>
                <w:szCs w:val="22"/>
              </w:rPr>
              <w:t>1</w:t>
            </w:r>
            <w:r w:rsidRPr="00F1717E">
              <w:rPr>
                <w:rFonts w:eastAsia="Times New Roman"/>
                <w:szCs w:val="22"/>
                <w:lang w:val="en-US"/>
              </w:rPr>
              <w:t>0</w:t>
            </w:r>
          </w:p>
        </w:tc>
        <w:tc>
          <w:tcPr>
            <w:tcW w:w="2245" w:type="dxa"/>
            <w:tcBorders>
              <w:top w:val="single" w:sz="6" w:space="0" w:color="auto"/>
              <w:left w:val="single" w:sz="6" w:space="0" w:color="auto"/>
              <w:bottom w:val="single" w:sz="6" w:space="0" w:color="auto"/>
              <w:right w:val="single" w:sz="6" w:space="0" w:color="auto"/>
            </w:tcBorders>
          </w:tcPr>
          <w:p w14:paraId="63035711"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1230116D" w14:textId="0177E771" w:rsidR="00E82AF7" w:rsidRPr="00F1717E" w:rsidRDefault="005903BC" w:rsidP="007E70E8">
            <w:pPr>
              <w:ind w:firstLine="0"/>
              <w:jc w:val="center"/>
              <w:rPr>
                <w:rFonts w:eastAsia="Times New Roman"/>
                <w:szCs w:val="22"/>
                <w:lang w:eastAsia="ru-RU"/>
              </w:rPr>
            </w:pPr>
            <w:r>
              <w:rPr>
                <w:rFonts w:eastAsia="Times New Roman"/>
                <w:szCs w:val="22"/>
                <w:lang w:eastAsia="ru-RU"/>
              </w:rPr>
              <w:t>30</w:t>
            </w:r>
            <w:r>
              <w:rPr>
                <w:rFonts w:eastAsia="Times New Roman"/>
                <w:szCs w:val="22"/>
                <w:lang w:val="ru-RU" w:eastAsia="ru-RU"/>
              </w:rPr>
              <w:t>.04</w:t>
            </w:r>
            <w:r w:rsidR="00E82AF7" w:rsidRPr="00F1717E">
              <w:rPr>
                <w:rFonts w:eastAsia="Times New Roman"/>
                <w:szCs w:val="22"/>
                <w:lang w:eastAsia="ru-RU"/>
              </w:rPr>
              <w:t>.2022</w:t>
            </w:r>
          </w:p>
        </w:tc>
        <w:tc>
          <w:tcPr>
            <w:tcW w:w="2409" w:type="dxa"/>
            <w:tcBorders>
              <w:top w:val="single" w:sz="6" w:space="0" w:color="auto"/>
              <w:left w:val="single" w:sz="6" w:space="0" w:color="auto"/>
              <w:bottom w:val="single" w:sz="6" w:space="0" w:color="auto"/>
              <w:right w:val="single" w:sz="6" w:space="0" w:color="auto"/>
            </w:tcBorders>
          </w:tcPr>
          <w:p w14:paraId="59194BCD"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1 441,50</w:t>
            </w:r>
          </w:p>
        </w:tc>
        <w:tc>
          <w:tcPr>
            <w:tcW w:w="2127" w:type="dxa"/>
            <w:tcBorders>
              <w:top w:val="single" w:sz="6" w:space="0" w:color="auto"/>
              <w:left w:val="single" w:sz="6" w:space="0" w:color="auto"/>
              <w:bottom w:val="single" w:sz="6" w:space="0" w:color="auto"/>
              <w:right w:val="single" w:sz="6" w:space="0" w:color="auto"/>
            </w:tcBorders>
          </w:tcPr>
          <w:p w14:paraId="3A7DE312"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203,49</w:t>
            </w:r>
          </w:p>
        </w:tc>
        <w:tc>
          <w:tcPr>
            <w:tcW w:w="1984" w:type="dxa"/>
            <w:tcBorders>
              <w:top w:val="single" w:sz="6" w:space="0" w:color="auto"/>
              <w:left w:val="single" w:sz="6" w:space="0" w:color="auto"/>
              <w:bottom w:val="single" w:sz="6" w:space="0" w:color="auto"/>
              <w:right w:val="single" w:sz="6" w:space="0" w:color="auto"/>
            </w:tcBorders>
          </w:tcPr>
          <w:p w14:paraId="0A7CFD16"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1 644,99</w:t>
            </w:r>
          </w:p>
        </w:tc>
      </w:tr>
      <w:tr w:rsidR="00E82AF7" w:rsidRPr="00F1717E" w14:paraId="372D5822"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18BF1239" w14:textId="77777777" w:rsidR="00E82AF7" w:rsidRPr="00F1717E" w:rsidRDefault="00E82AF7" w:rsidP="007E70E8">
            <w:pPr>
              <w:autoSpaceDE w:val="0"/>
              <w:autoSpaceDN w:val="0"/>
              <w:adjustRightInd w:val="0"/>
              <w:ind w:firstLine="0"/>
              <w:jc w:val="left"/>
              <w:rPr>
                <w:rFonts w:eastAsia="Times New Roman"/>
                <w:szCs w:val="22"/>
                <w:lang w:val="en-US"/>
              </w:rPr>
            </w:pPr>
            <w:r w:rsidRPr="00F1717E">
              <w:rPr>
                <w:rFonts w:eastAsia="Times New Roman"/>
                <w:szCs w:val="22"/>
              </w:rPr>
              <w:t>1</w:t>
            </w:r>
            <w:r w:rsidRPr="00F1717E">
              <w:rPr>
                <w:rFonts w:eastAsia="Times New Roman"/>
                <w:szCs w:val="22"/>
                <w:lang w:val="en-US"/>
              </w:rPr>
              <w:t>1</w:t>
            </w:r>
          </w:p>
        </w:tc>
        <w:tc>
          <w:tcPr>
            <w:tcW w:w="2245" w:type="dxa"/>
            <w:tcBorders>
              <w:top w:val="single" w:sz="6" w:space="0" w:color="auto"/>
              <w:left w:val="single" w:sz="6" w:space="0" w:color="auto"/>
              <w:bottom w:val="single" w:sz="6" w:space="0" w:color="auto"/>
              <w:right w:val="single" w:sz="6" w:space="0" w:color="auto"/>
            </w:tcBorders>
          </w:tcPr>
          <w:p w14:paraId="752AC389"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049C4CC5" w14:textId="20ED705A"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31</w:t>
            </w:r>
            <w:r w:rsidR="005903BC">
              <w:rPr>
                <w:rFonts w:eastAsia="Times New Roman"/>
                <w:szCs w:val="22"/>
                <w:lang w:val="ru-RU" w:eastAsia="ru-RU"/>
              </w:rPr>
              <w:t>.05</w:t>
            </w:r>
            <w:r w:rsidRPr="00F1717E">
              <w:rPr>
                <w:rFonts w:eastAsia="Times New Roman"/>
                <w:szCs w:val="22"/>
                <w:lang w:eastAsia="ru-RU"/>
              </w:rPr>
              <w:t>.2022</w:t>
            </w:r>
          </w:p>
        </w:tc>
        <w:tc>
          <w:tcPr>
            <w:tcW w:w="2409" w:type="dxa"/>
            <w:tcBorders>
              <w:top w:val="single" w:sz="6" w:space="0" w:color="auto"/>
              <w:left w:val="single" w:sz="6" w:space="0" w:color="auto"/>
              <w:bottom w:val="single" w:sz="6" w:space="0" w:color="auto"/>
              <w:right w:val="single" w:sz="6" w:space="0" w:color="auto"/>
            </w:tcBorders>
          </w:tcPr>
          <w:p w14:paraId="7B39C78D"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1 506,36</w:t>
            </w:r>
          </w:p>
        </w:tc>
        <w:tc>
          <w:tcPr>
            <w:tcW w:w="2127" w:type="dxa"/>
            <w:tcBorders>
              <w:top w:val="single" w:sz="6" w:space="0" w:color="auto"/>
              <w:left w:val="single" w:sz="6" w:space="0" w:color="auto"/>
              <w:bottom w:val="single" w:sz="6" w:space="0" w:color="auto"/>
              <w:right w:val="single" w:sz="6" w:space="0" w:color="auto"/>
            </w:tcBorders>
          </w:tcPr>
          <w:p w14:paraId="72A96FF2"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138,63</w:t>
            </w:r>
          </w:p>
        </w:tc>
        <w:tc>
          <w:tcPr>
            <w:tcW w:w="1984" w:type="dxa"/>
            <w:tcBorders>
              <w:top w:val="single" w:sz="6" w:space="0" w:color="auto"/>
              <w:left w:val="single" w:sz="6" w:space="0" w:color="auto"/>
              <w:bottom w:val="single" w:sz="6" w:space="0" w:color="auto"/>
              <w:right w:val="single" w:sz="6" w:space="0" w:color="auto"/>
            </w:tcBorders>
          </w:tcPr>
          <w:p w14:paraId="69387D57"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1 644,99</w:t>
            </w:r>
          </w:p>
        </w:tc>
      </w:tr>
      <w:tr w:rsidR="00E82AF7" w:rsidRPr="00F1717E" w14:paraId="13CC00C4"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619AEEE9" w14:textId="77777777" w:rsidR="00E82AF7" w:rsidRPr="00F1717E" w:rsidRDefault="00E82AF7" w:rsidP="007E70E8">
            <w:pPr>
              <w:autoSpaceDE w:val="0"/>
              <w:autoSpaceDN w:val="0"/>
              <w:adjustRightInd w:val="0"/>
              <w:ind w:firstLine="0"/>
              <w:jc w:val="left"/>
              <w:rPr>
                <w:rFonts w:eastAsia="Times New Roman"/>
                <w:szCs w:val="22"/>
                <w:lang w:val="en-US"/>
              </w:rPr>
            </w:pPr>
            <w:r w:rsidRPr="00F1717E">
              <w:rPr>
                <w:rFonts w:eastAsia="Times New Roman"/>
                <w:szCs w:val="22"/>
              </w:rPr>
              <w:t>1</w:t>
            </w:r>
            <w:r w:rsidRPr="00F1717E">
              <w:rPr>
                <w:rFonts w:eastAsia="Times New Roman"/>
                <w:szCs w:val="22"/>
                <w:lang w:val="en-US"/>
              </w:rPr>
              <w:t>2</w:t>
            </w:r>
          </w:p>
        </w:tc>
        <w:tc>
          <w:tcPr>
            <w:tcW w:w="2245" w:type="dxa"/>
            <w:tcBorders>
              <w:top w:val="single" w:sz="6" w:space="0" w:color="auto"/>
              <w:left w:val="single" w:sz="6" w:space="0" w:color="auto"/>
              <w:bottom w:val="single" w:sz="6" w:space="0" w:color="auto"/>
              <w:right w:val="single" w:sz="6" w:space="0" w:color="auto"/>
            </w:tcBorders>
          </w:tcPr>
          <w:p w14:paraId="0FCC4354"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2A3FA976" w14:textId="0DF6699B"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30</w:t>
            </w:r>
            <w:r w:rsidR="005903BC">
              <w:rPr>
                <w:rFonts w:eastAsia="Times New Roman"/>
                <w:szCs w:val="22"/>
                <w:lang w:val="ru-RU" w:eastAsia="ru-RU"/>
              </w:rPr>
              <w:t>.06</w:t>
            </w:r>
            <w:r w:rsidRPr="00F1717E">
              <w:rPr>
                <w:rFonts w:eastAsia="Times New Roman"/>
                <w:szCs w:val="22"/>
                <w:lang w:eastAsia="ru-RU"/>
              </w:rPr>
              <w:t>.2022</w:t>
            </w:r>
          </w:p>
        </w:tc>
        <w:tc>
          <w:tcPr>
            <w:tcW w:w="2409" w:type="dxa"/>
            <w:tcBorders>
              <w:top w:val="single" w:sz="6" w:space="0" w:color="auto"/>
              <w:left w:val="single" w:sz="6" w:space="0" w:color="auto"/>
              <w:bottom w:val="single" w:sz="6" w:space="0" w:color="auto"/>
              <w:right w:val="single" w:sz="6" w:space="0" w:color="auto"/>
            </w:tcBorders>
          </w:tcPr>
          <w:p w14:paraId="6754D354"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1 574,21</w:t>
            </w:r>
          </w:p>
        </w:tc>
        <w:tc>
          <w:tcPr>
            <w:tcW w:w="2127" w:type="dxa"/>
            <w:tcBorders>
              <w:top w:val="single" w:sz="6" w:space="0" w:color="auto"/>
              <w:left w:val="single" w:sz="6" w:space="0" w:color="auto"/>
              <w:bottom w:val="single" w:sz="6" w:space="0" w:color="auto"/>
              <w:right w:val="single" w:sz="6" w:space="0" w:color="auto"/>
            </w:tcBorders>
          </w:tcPr>
          <w:p w14:paraId="3C3C37F3"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70,84</w:t>
            </w:r>
          </w:p>
        </w:tc>
        <w:tc>
          <w:tcPr>
            <w:tcW w:w="1984" w:type="dxa"/>
            <w:tcBorders>
              <w:top w:val="single" w:sz="6" w:space="0" w:color="auto"/>
              <w:left w:val="single" w:sz="6" w:space="0" w:color="auto"/>
              <w:bottom w:val="single" w:sz="6" w:space="0" w:color="auto"/>
              <w:right w:val="single" w:sz="6" w:space="0" w:color="auto"/>
            </w:tcBorders>
          </w:tcPr>
          <w:p w14:paraId="6D3B3779"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1 645,05</w:t>
            </w:r>
          </w:p>
        </w:tc>
      </w:tr>
      <w:tr w:rsidR="00E82AF7" w:rsidRPr="00F1717E" w14:paraId="7BF936E9"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vAlign w:val="bottom"/>
          </w:tcPr>
          <w:p w14:paraId="14461095" w14:textId="77777777" w:rsidR="00E82AF7" w:rsidRPr="00F1717E" w:rsidRDefault="00E82AF7" w:rsidP="007E70E8">
            <w:pPr>
              <w:autoSpaceDE w:val="0"/>
              <w:autoSpaceDN w:val="0"/>
              <w:adjustRightInd w:val="0"/>
              <w:ind w:firstLine="0"/>
              <w:jc w:val="left"/>
              <w:rPr>
                <w:rFonts w:eastAsia="Times New Roman"/>
                <w:szCs w:val="22"/>
                <w:lang w:val="ru-RU"/>
              </w:rPr>
            </w:pPr>
            <w:r w:rsidRPr="00F1717E">
              <w:rPr>
                <w:rFonts w:eastAsia="Times New Roman"/>
                <w:szCs w:val="22"/>
                <w:lang w:val="ru-RU"/>
              </w:rPr>
              <w:t>13</w:t>
            </w:r>
          </w:p>
        </w:tc>
        <w:tc>
          <w:tcPr>
            <w:tcW w:w="2245" w:type="dxa"/>
            <w:tcBorders>
              <w:top w:val="single" w:sz="6" w:space="0" w:color="auto"/>
              <w:left w:val="single" w:sz="6" w:space="0" w:color="auto"/>
              <w:bottom w:val="single" w:sz="6" w:space="0" w:color="auto"/>
              <w:right w:val="single" w:sz="6" w:space="0" w:color="auto"/>
            </w:tcBorders>
          </w:tcPr>
          <w:p w14:paraId="5EF6F281" w14:textId="77777777" w:rsidR="00E82AF7" w:rsidRPr="00F1717E" w:rsidRDefault="00E82AF7" w:rsidP="007E70E8">
            <w:pPr>
              <w:autoSpaceDE w:val="0"/>
              <w:autoSpaceDN w:val="0"/>
              <w:adjustRightInd w:val="0"/>
              <w:ind w:firstLine="0"/>
              <w:jc w:val="left"/>
              <w:rPr>
                <w:rFonts w:eastAsia="Times New Roman"/>
                <w:szCs w:val="22"/>
              </w:rPr>
            </w:pPr>
            <w:r w:rsidRPr="00F1717E">
              <w:rPr>
                <w:rFonts w:eastAsia="Times New Roman"/>
                <w:szCs w:val="22"/>
              </w:rPr>
              <w:t>Черговий лізинговий платіж</w:t>
            </w:r>
          </w:p>
        </w:tc>
        <w:tc>
          <w:tcPr>
            <w:tcW w:w="1458" w:type="dxa"/>
            <w:tcBorders>
              <w:top w:val="single" w:sz="6" w:space="0" w:color="auto"/>
              <w:left w:val="single" w:sz="6" w:space="0" w:color="auto"/>
              <w:bottom w:val="single" w:sz="6" w:space="0" w:color="auto"/>
              <w:right w:val="single" w:sz="6" w:space="0" w:color="auto"/>
            </w:tcBorders>
          </w:tcPr>
          <w:p w14:paraId="42C2188D" w14:textId="1898B5A4" w:rsidR="00E82AF7" w:rsidRPr="00F1717E" w:rsidRDefault="005903BC" w:rsidP="007E70E8">
            <w:pPr>
              <w:ind w:firstLine="0"/>
              <w:jc w:val="center"/>
              <w:rPr>
                <w:rFonts w:eastAsia="Times New Roman"/>
                <w:szCs w:val="22"/>
                <w:lang w:eastAsia="ru-RU"/>
              </w:rPr>
            </w:pPr>
            <w:r>
              <w:rPr>
                <w:rFonts w:eastAsia="Times New Roman"/>
                <w:szCs w:val="22"/>
                <w:lang w:val="ru-RU" w:eastAsia="ru-RU"/>
              </w:rPr>
              <w:t>---</w:t>
            </w:r>
            <w:bookmarkStart w:id="3" w:name="_GoBack"/>
            <w:bookmarkEnd w:id="3"/>
            <w:r>
              <w:rPr>
                <w:rFonts w:eastAsia="Times New Roman"/>
                <w:szCs w:val="22"/>
                <w:lang w:val="ru-RU" w:eastAsia="ru-RU"/>
              </w:rPr>
              <w:t>.07</w:t>
            </w:r>
            <w:r w:rsidR="00E82AF7" w:rsidRPr="00F1717E">
              <w:rPr>
                <w:rFonts w:eastAsia="Times New Roman"/>
                <w:szCs w:val="22"/>
                <w:lang w:eastAsia="ru-RU"/>
              </w:rPr>
              <w:t>.2022</w:t>
            </w:r>
          </w:p>
        </w:tc>
        <w:tc>
          <w:tcPr>
            <w:tcW w:w="2409" w:type="dxa"/>
            <w:tcBorders>
              <w:top w:val="single" w:sz="6" w:space="0" w:color="auto"/>
              <w:left w:val="single" w:sz="6" w:space="0" w:color="auto"/>
              <w:bottom w:val="single" w:sz="6" w:space="0" w:color="auto"/>
              <w:right w:val="single" w:sz="6" w:space="0" w:color="auto"/>
            </w:tcBorders>
          </w:tcPr>
          <w:p w14:paraId="2B34C353"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eastAsia="ru-RU"/>
              </w:rPr>
              <w:t>376,99</w:t>
            </w:r>
          </w:p>
        </w:tc>
        <w:tc>
          <w:tcPr>
            <w:tcW w:w="2127" w:type="dxa"/>
            <w:tcBorders>
              <w:top w:val="single" w:sz="6" w:space="0" w:color="auto"/>
              <w:left w:val="single" w:sz="6" w:space="0" w:color="auto"/>
              <w:bottom w:val="single" w:sz="6" w:space="0" w:color="auto"/>
              <w:right w:val="single" w:sz="6" w:space="0" w:color="auto"/>
            </w:tcBorders>
          </w:tcPr>
          <w:p w14:paraId="2236026C"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val="en-US" w:eastAsia="ru-RU"/>
              </w:rPr>
              <w:t>262</w:t>
            </w:r>
            <w:r w:rsidRPr="00F1717E">
              <w:rPr>
                <w:rFonts w:eastAsia="Times New Roman"/>
                <w:szCs w:val="22"/>
                <w:lang w:eastAsia="ru-RU"/>
              </w:rPr>
              <w:t>,00</w:t>
            </w:r>
          </w:p>
        </w:tc>
        <w:tc>
          <w:tcPr>
            <w:tcW w:w="1984" w:type="dxa"/>
            <w:tcBorders>
              <w:top w:val="single" w:sz="6" w:space="0" w:color="auto"/>
              <w:left w:val="single" w:sz="6" w:space="0" w:color="auto"/>
              <w:bottom w:val="single" w:sz="6" w:space="0" w:color="auto"/>
              <w:right w:val="single" w:sz="6" w:space="0" w:color="auto"/>
            </w:tcBorders>
          </w:tcPr>
          <w:p w14:paraId="0D07B6B7" w14:textId="77777777" w:rsidR="00E82AF7" w:rsidRPr="00F1717E" w:rsidRDefault="00E82AF7" w:rsidP="007E70E8">
            <w:pPr>
              <w:ind w:firstLine="0"/>
              <w:jc w:val="center"/>
              <w:rPr>
                <w:rFonts w:eastAsia="Times New Roman"/>
                <w:szCs w:val="22"/>
                <w:lang w:eastAsia="ru-RU"/>
              </w:rPr>
            </w:pPr>
            <w:r w:rsidRPr="00F1717E">
              <w:rPr>
                <w:rFonts w:eastAsia="Times New Roman"/>
                <w:szCs w:val="22"/>
                <w:lang w:val="en-US" w:eastAsia="ru-RU"/>
              </w:rPr>
              <w:t>638</w:t>
            </w:r>
            <w:r w:rsidRPr="00F1717E">
              <w:rPr>
                <w:rFonts w:eastAsia="Times New Roman"/>
                <w:szCs w:val="22"/>
                <w:lang w:eastAsia="ru-RU"/>
              </w:rPr>
              <w:t>,99</w:t>
            </w:r>
          </w:p>
        </w:tc>
      </w:tr>
      <w:tr w:rsidR="00E82AF7" w:rsidRPr="00F1717E" w14:paraId="173F5EBC" w14:textId="77777777" w:rsidTr="007E70E8">
        <w:trPr>
          <w:trHeight w:val="228"/>
        </w:trPr>
        <w:tc>
          <w:tcPr>
            <w:tcW w:w="305" w:type="dxa"/>
            <w:tcBorders>
              <w:top w:val="single" w:sz="6" w:space="0" w:color="auto"/>
              <w:left w:val="single" w:sz="6" w:space="0" w:color="auto"/>
              <w:bottom w:val="single" w:sz="6" w:space="0" w:color="auto"/>
              <w:right w:val="single" w:sz="6" w:space="0" w:color="auto"/>
            </w:tcBorders>
          </w:tcPr>
          <w:p w14:paraId="22BC7DD6" w14:textId="77777777" w:rsidR="00E82AF7" w:rsidRPr="00F1717E" w:rsidRDefault="00E82AF7" w:rsidP="007E70E8">
            <w:pPr>
              <w:autoSpaceDE w:val="0"/>
              <w:autoSpaceDN w:val="0"/>
              <w:adjustRightInd w:val="0"/>
              <w:ind w:firstLine="0"/>
              <w:jc w:val="left"/>
              <w:rPr>
                <w:rFonts w:eastAsia="Times New Roman"/>
                <w:szCs w:val="22"/>
              </w:rPr>
            </w:pPr>
          </w:p>
        </w:tc>
        <w:tc>
          <w:tcPr>
            <w:tcW w:w="2245" w:type="dxa"/>
            <w:tcBorders>
              <w:top w:val="single" w:sz="6" w:space="0" w:color="auto"/>
              <w:left w:val="single" w:sz="6" w:space="0" w:color="auto"/>
              <w:bottom w:val="single" w:sz="6" w:space="0" w:color="auto"/>
              <w:right w:val="single" w:sz="6" w:space="0" w:color="auto"/>
            </w:tcBorders>
          </w:tcPr>
          <w:p w14:paraId="34343184" w14:textId="77777777" w:rsidR="00E82AF7" w:rsidRPr="00F1717E" w:rsidRDefault="00E82AF7" w:rsidP="007E70E8">
            <w:pPr>
              <w:autoSpaceDE w:val="0"/>
              <w:autoSpaceDN w:val="0"/>
              <w:adjustRightInd w:val="0"/>
              <w:ind w:firstLine="0"/>
              <w:jc w:val="right"/>
              <w:rPr>
                <w:rFonts w:eastAsia="Times New Roman"/>
                <w:b/>
                <w:szCs w:val="22"/>
              </w:rPr>
            </w:pPr>
            <w:r w:rsidRPr="00F1717E">
              <w:rPr>
                <w:rFonts w:eastAsia="Times New Roman"/>
                <w:b/>
                <w:szCs w:val="22"/>
              </w:rPr>
              <w:t>Загалом:</w:t>
            </w:r>
          </w:p>
        </w:tc>
        <w:tc>
          <w:tcPr>
            <w:tcW w:w="1458" w:type="dxa"/>
            <w:tcBorders>
              <w:top w:val="single" w:sz="6" w:space="0" w:color="auto"/>
              <w:left w:val="single" w:sz="6" w:space="0" w:color="auto"/>
              <w:bottom w:val="single" w:sz="6" w:space="0" w:color="auto"/>
              <w:right w:val="single" w:sz="6" w:space="0" w:color="auto"/>
            </w:tcBorders>
            <w:vAlign w:val="bottom"/>
          </w:tcPr>
          <w:p w14:paraId="515C6653" w14:textId="77777777" w:rsidR="00E82AF7" w:rsidRPr="00F1717E" w:rsidRDefault="00E82AF7" w:rsidP="007E70E8">
            <w:pPr>
              <w:snapToGrid w:val="0"/>
              <w:ind w:firstLine="0"/>
              <w:jc w:val="left"/>
              <w:rPr>
                <w:rFonts w:eastAsia="Times New Roman"/>
                <w:b/>
                <w:szCs w:val="22"/>
              </w:rPr>
            </w:pPr>
          </w:p>
        </w:tc>
        <w:tc>
          <w:tcPr>
            <w:tcW w:w="2409" w:type="dxa"/>
            <w:tcBorders>
              <w:top w:val="single" w:sz="6" w:space="0" w:color="auto"/>
              <w:left w:val="single" w:sz="6" w:space="0" w:color="auto"/>
              <w:bottom w:val="single" w:sz="6" w:space="0" w:color="auto"/>
              <w:right w:val="single" w:sz="6" w:space="0" w:color="auto"/>
            </w:tcBorders>
            <w:vAlign w:val="bottom"/>
          </w:tcPr>
          <w:p w14:paraId="60CE6208" w14:textId="77777777" w:rsidR="00E82AF7" w:rsidRPr="00F1717E" w:rsidRDefault="00E82AF7" w:rsidP="007E70E8">
            <w:pPr>
              <w:ind w:firstLine="0"/>
              <w:jc w:val="center"/>
              <w:rPr>
                <w:rFonts w:eastAsia="Times New Roman"/>
                <w:b/>
                <w:szCs w:val="22"/>
                <w:lang w:val="ru-RU" w:eastAsia="ru-RU"/>
              </w:rPr>
            </w:pPr>
            <w:r w:rsidRPr="00F1717E">
              <w:rPr>
                <w:rFonts w:eastAsia="Times New Roman"/>
                <w:b/>
                <w:szCs w:val="22"/>
                <w:lang w:val="en-US" w:eastAsia="ru-RU"/>
              </w:rPr>
              <w:t>15 000</w:t>
            </w:r>
            <w:r w:rsidRPr="00F1717E">
              <w:rPr>
                <w:rFonts w:eastAsia="Times New Roman"/>
                <w:b/>
                <w:szCs w:val="22"/>
                <w:lang w:val="ru-RU" w:eastAsia="ru-RU"/>
              </w:rPr>
              <w:t>,00</w:t>
            </w:r>
          </w:p>
        </w:tc>
        <w:tc>
          <w:tcPr>
            <w:tcW w:w="2127" w:type="dxa"/>
            <w:tcBorders>
              <w:top w:val="single" w:sz="6" w:space="0" w:color="auto"/>
              <w:left w:val="single" w:sz="6" w:space="0" w:color="auto"/>
              <w:bottom w:val="single" w:sz="6" w:space="0" w:color="auto"/>
              <w:right w:val="single" w:sz="6" w:space="0" w:color="auto"/>
            </w:tcBorders>
          </w:tcPr>
          <w:p w14:paraId="6893AB9D" w14:textId="77777777" w:rsidR="00E82AF7" w:rsidRPr="00F1717E" w:rsidRDefault="00E82AF7" w:rsidP="007E70E8">
            <w:pPr>
              <w:tabs>
                <w:tab w:val="left" w:pos="420"/>
              </w:tabs>
              <w:ind w:firstLine="0"/>
              <w:jc w:val="center"/>
              <w:rPr>
                <w:rFonts w:eastAsia="Times New Roman"/>
                <w:b/>
                <w:szCs w:val="22"/>
                <w:lang w:val="ru-RU" w:eastAsia="ru-RU"/>
              </w:rPr>
            </w:pPr>
            <w:r w:rsidRPr="00F1717E">
              <w:rPr>
                <w:rFonts w:eastAsia="Times New Roman"/>
                <w:b/>
                <w:szCs w:val="22"/>
                <w:lang w:val="en-US" w:eastAsia="ru-RU"/>
              </w:rPr>
              <w:t>4 739</w:t>
            </w:r>
            <w:r w:rsidRPr="00F1717E">
              <w:rPr>
                <w:rFonts w:eastAsia="Times New Roman"/>
                <w:b/>
                <w:szCs w:val="22"/>
                <w:lang w:val="ru-RU" w:eastAsia="ru-RU"/>
              </w:rPr>
              <w:t>,94</w:t>
            </w:r>
          </w:p>
        </w:tc>
        <w:tc>
          <w:tcPr>
            <w:tcW w:w="1984" w:type="dxa"/>
            <w:tcBorders>
              <w:top w:val="single" w:sz="6" w:space="0" w:color="auto"/>
              <w:left w:val="single" w:sz="6" w:space="0" w:color="auto"/>
              <w:bottom w:val="single" w:sz="6" w:space="0" w:color="auto"/>
              <w:right w:val="single" w:sz="6" w:space="0" w:color="auto"/>
            </w:tcBorders>
            <w:vAlign w:val="bottom"/>
          </w:tcPr>
          <w:p w14:paraId="042B96A8" w14:textId="77777777" w:rsidR="00E82AF7" w:rsidRPr="00F1717E" w:rsidRDefault="00E82AF7" w:rsidP="007E70E8">
            <w:pPr>
              <w:ind w:firstLine="0"/>
              <w:jc w:val="center"/>
              <w:rPr>
                <w:rFonts w:eastAsia="Times New Roman"/>
                <w:b/>
                <w:szCs w:val="22"/>
                <w:lang w:val="en-US" w:eastAsia="ru-RU"/>
              </w:rPr>
            </w:pPr>
            <w:r w:rsidRPr="00F1717E">
              <w:rPr>
                <w:rFonts w:eastAsia="Times New Roman"/>
                <w:b/>
                <w:szCs w:val="22"/>
                <w:lang w:val="en-US" w:eastAsia="ru-RU"/>
              </w:rPr>
              <w:t>19 739</w:t>
            </w:r>
            <w:r w:rsidRPr="00F1717E">
              <w:rPr>
                <w:rFonts w:eastAsia="Times New Roman"/>
                <w:b/>
                <w:szCs w:val="22"/>
                <w:lang w:val="ru-RU" w:eastAsia="ru-RU"/>
              </w:rPr>
              <w:t>,</w:t>
            </w:r>
            <w:r w:rsidRPr="00F1717E">
              <w:rPr>
                <w:rFonts w:eastAsia="Times New Roman"/>
                <w:b/>
                <w:szCs w:val="22"/>
                <w:lang w:val="en-US" w:eastAsia="ru-RU"/>
              </w:rPr>
              <w:t>94</w:t>
            </w:r>
          </w:p>
        </w:tc>
      </w:tr>
    </w:tbl>
    <w:p w14:paraId="24A7E075" w14:textId="575ABA8D" w:rsidR="004D3E99" w:rsidRDefault="004D3E99" w:rsidP="00DD50A4"/>
    <w:p w14:paraId="4EB38917" w14:textId="77777777" w:rsidR="004D3E99" w:rsidRDefault="004D3E99" w:rsidP="00DD50A4"/>
    <w:p w14:paraId="5C2E2C6F" w14:textId="77777777" w:rsidR="00940A11" w:rsidRPr="00ED3C3E" w:rsidRDefault="00940A11" w:rsidP="00DD50A4"/>
    <w:p w14:paraId="3ED6FA83" w14:textId="3FA76134" w:rsidR="00862587" w:rsidRPr="00ED3C3E" w:rsidRDefault="00862587" w:rsidP="00862587">
      <w:pPr>
        <w:spacing w:before="100" w:after="100"/>
        <w:jc w:val="center"/>
        <w:rPr>
          <w:rFonts w:eastAsia="Times New Roman"/>
          <w:b/>
          <w:caps/>
          <w:lang w:eastAsia="ru-RU"/>
        </w:rPr>
      </w:pPr>
      <w:r w:rsidRPr="00ED3C3E">
        <w:rPr>
          <w:rFonts w:eastAsia="Times New Roman"/>
          <w:b/>
          <w:caps/>
          <w:lang w:eastAsia="ru-RU"/>
        </w:rPr>
        <w:t>підписи Сторін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62587" w:rsidRPr="00ED3C3E" w14:paraId="0A43DE8A" w14:textId="77777777" w:rsidTr="00961BDD">
        <w:tc>
          <w:tcPr>
            <w:tcW w:w="4814" w:type="dxa"/>
          </w:tcPr>
          <w:p w14:paraId="58554BDB" w14:textId="77777777" w:rsidR="00862587" w:rsidRPr="00ED3C3E" w:rsidRDefault="00862587" w:rsidP="00961BDD">
            <w:pPr>
              <w:spacing w:after="100"/>
              <w:ind w:firstLine="0"/>
              <w:jc w:val="center"/>
              <w:rPr>
                <w:b/>
                <w:bCs/>
              </w:rPr>
            </w:pPr>
            <w:r w:rsidRPr="00ED3C3E">
              <w:rPr>
                <w:b/>
                <w:bCs/>
              </w:rPr>
              <w:t>Лізингодавець</w:t>
            </w:r>
          </w:p>
        </w:tc>
        <w:tc>
          <w:tcPr>
            <w:tcW w:w="4814" w:type="dxa"/>
          </w:tcPr>
          <w:p w14:paraId="5B4BE959" w14:textId="77777777" w:rsidR="00862587" w:rsidRPr="00ED3C3E" w:rsidRDefault="00862587" w:rsidP="00961BDD">
            <w:pPr>
              <w:spacing w:after="100"/>
              <w:ind w:firstLine="0"/>
              <w:jc w:val="center"/>
              <w:rPr>
                <w:b/>
                <w:bCs/>
              </w:rPr>
            </w:pPr>
            <w:r w:rsidRPr="00ED3C3E">
              <w:rPr>
                <w:b/>
                <w:bCs/>
              </w:rPr>
              <w:t>Лізингоодержувач</w:t>
            </w:r>
          </w:p>
        </w:tc>
      </w:tr>
      <w:tr w:rsidR="00862587" w:rsidRPr="00ED3C3E" w14:paraId="648334BE" w14:textId="77777777" w:rsidTr="00961BDD">
        <w:tc>
          <w:tcPr>
            <w:tcW w:w="4814" w:type="dxa"/>
          </w:tcPr>
          <w:p w14:paraId="68BD1A7D" w14:textId="77777777" w:rsidR="00862587" w:rsidRPr="00ED3C3E" w:rsidRDefault="00862587" w:rsidP="00961BDD">
            <w:pPr>
              <w:spacing w:after="100"/>
              <w:ind w:firstLine="0"/>
              <w:jc w:val="center"/>
              <w:rPr>
                <w:b/>
                <w:bCs/>
              </w:rPr>
            </w:pPr>
            <w:r w:rsidRPr="00ED3C3E">
              <w:rPr>
                <w:b/>
                <w:bCs/>
              </w:rPr>
              <w:t>Товариство з обмеженою відповідальністю «Лізингова компанія «Д ЕНД Д»</w:t>
            </w:r>
          </w:p>
        </w:tc>
        <w:tc>
          <w:tcPr>
            <w:tcW w:w="4814" w:type="dxa"/>
          </w:tcPr>
          <w:p w14:paraId="39AE1CC1" w14:textId="77777777" w:rsidR="00862587" w:rsidRPr="00ED3C3E" w:rsidRDefault="00862587" w:rsidP="00961BDD">
            <w:pPr>
              <w:spacing w:after="100"/>
              <w:ind w:firstLine="0"/>
              <w:jc w:val="center"/>
              <w:rPr>
                <w:b/>
                <w:bCs/>
              </w:rPr>
            </w:pPr>
            <w:r w:rsidRPr="00ED3C3E">
              <w:rPr>
                <w:b/>
                <w:bCs/>
              </w:rPr>
              <w:t xml:space="preserve">фізична особа – громадянин України </w:t>
            </w:r>
          </w:p>
          <w:p w14:paraId="6791EECE" w14:textId="77777777" w:rsidR="00862587" w:rsidRPr="00ED3C3E" w:rsidRDefault="00862587" w:rsidP="00961BDD">
            <w:pPr>
              <w:spacing w:after="100"/>
              <w:ind w:firstLine="0"/>
              <w:jc w:val="center"/>
              <w:rPr>
                <w:b/>
                <w:bCs/>
              </w:rPr>
            </w:pPr>
            <w:r w:rsidRPr="00ED3C3E">
              <w:rPr>
                <w:b/>
                <w:bCs/>
              </w:rPr>
              <w:t>_____________________________________</w:t>
            </w:r>
          </w:p>
        </w:tc>
      </w:tr>
      <w:tr w:rsidR="00862587" w:rsidRPr="00ED3C3E" w14:paraId="4B5CBADF" w14:textId="77777777" w:rsidTr="00961BDD">
        <w:tc>
          <w:tcPr>
            <w:tcW w:w="4814" w:type="dxa"/>
          </w:tcPr>
          <w:p w14:paraId="162E72F2" w14:textId="77777777" w:rsidR="00862587" w:rsidRPr="00ED3C3E" w:rsidRDefault="00862587" w:rsidP="00961BDD">
            <w:pPr>
              <w:ind w:firstLine="0"/>
              <w:rPr>
                <w:b/>
                <w:bCs/>
              </w:rPr>
            </w:pPr>
            <w:r w:rsidRPr="00ED3C3E">
              <w:rPr>
                <w:b/>
                <w:bCs/>
              </w:rPr>
              <w:t>Директор</w:t>
            </w:r>
          </w:p>
          <w:p w14:paraId="0EFC7972" w14:textId="77777777" w:rsidR="00862587" w:rsidRPr="00ED3C3E" w:rsidRDefault="00862587" w:rsidP="00961BDD">
            <w:pPr>
              <w:ind w:firstLine="0"/>
              <w:rPr>
                <w:b/>
                <w:bCs/>
              </w:rPr>
            </w:pPr>
          </w:p>
          <w:p w14:paraId="06CBC17D" w14:textId="77777777" w:rsidR="00862587" w:rsidRPr="00ED3C3E" w:rsidRDefault="00862587" w:rsidP="00961BDD">
            <w:pPr>
              <w:ind w:firstLine="0"/>
              <w:jc w:val="center"/>
              <w:rPr>
                <w:b/>
                <w:bCs/>
              </w:rPr>
            </w:pPr>
            <w:r w:rsidRPr="00ED3C3E">
              <w:rPr>
                <w:b/>
                <w:bCs/>
              </w:rPr>
              <w:t>_______________________ І.О.</w:t>
            </w:r>
            <w:proofErr w:type="spellStart"/>
            <w:r w:rsidRPr="00ED3C3E">
              <w:rPr>
                <w:b/>
                <w:bCs/>
              </w:rPr>
              <w:t>Собуцький</w:t>
            </w:r>
            <w:proofErr w:type="spellEnd"/>
          </w:p>
          <w:p w14:paraId="51CA9F4B" w14:textId="77777777" w:rsidR="00862587" w:rsidRPr="00ED3C3E" w:rsidRDefault="00862587" w:rsidP="00961BDD">
            <w:pPr>
              <w:ind w:firstLine="0"/>
            </w:pPr>
          </w:p>
        </w:tc>
        <w:tc>
          <w:tcPr>
            <w:tcW w:w="4814" w:type="dxa"/>
          </w:tcPr>
          <w:p w14:paraId="654DD3A4" w14:textId="77777777" w:rsidR="00862587" w:rsidRPr="00ED3C3E" w:rsidRDefault="00862587" w:rsidP="00961BDD">
            <w:pPr>
              <w:ind w:firstLine="0"/>
            </w:pPr>
          </w:p>
          <w:p w14:paraId="75BD1AC8" w14:textId="77777777" w:rsidR="00862587" w:rsidRPr="00ED3C3E" w:rsidRDefault="00862587" w:rsidP="00961BDD">
            <w:pPr>
              <w:ind w:firstLine="0"/>
            </w:pPr>
          </w:p>
          <w:p w14:paraId="72B9738C" w14:textId="77777777" w:rsidR="00862587" w:rsidRPr="00ED3C3E" w:rsidRDefault="00862587" w:rsidP="00961BDD">
            <w:pPr>
              <w:ind w:firstLine="0"/>
              <w:jc w:val="center"/>
              <w:rPr>
                <w:b/>
                <w:bCs/>
              </w:rPr>
            </w:pPr>
            <w:r w:rsidRPr="00ED3C3E">
              <w:rPr>
                <w:b/>
                <w:bCs/>
              </w:rPr>
              <w:t>_______________________ _________________</w:t>
            </w:r>
          </w:p>
          <w:p w14:paraId="4F92BCAB" w14:textId="77777777" w:rsidR="00862587" w:rsidRPr="00ED3C3E" w:rsidRDefault="00862587" w:rsidP="00961BDD">
            <w:pPr>
              <w:ind w:firstLine="0"/>
            </w:pPr>
          </w:p>
        </w:tc>
      </w:tr>
    </w:tbl>
    <w:p w14:paraId="00F67799" w14:textId="0A56D89D" w:rsidR="00ED3C3E" w:rsidRPr="00ED3C3E" w:rsidRDefault="00ED3C3E" w:rsidP="00DB228D"/>
    <w:p w14:paraId="40C0C312" w14:textId="3E086C2F" w:rsidR="00ED3C3E" w:rsidRPr="00ED3C3E" w:rsidRDefault="00ED3C3E">
      <w:r w:rsidRPr="00ED3C3E">
        <w:br w:type="page"/>
      </w:r>
    </w:p>
    <w:p w14:paraId="75449C49" w14:textId="702AC536" w:rsidR="00862587" w:rsidRPr="00ED3C3E" w:rsidRDefault="00862587" w:rsidP="00862587">
      <w:pPr>
        <w:ind w:left="5529" w:firstLine="0"/>
        <w:rPr>
          <w:b/>
          <w:bCs/>
        </w:rPr>
      </w:pPr>
      <w:r w:rsidRPr="00ED3C3E">
        <w:rPr>
          <w:b/>
          <w:bCs/>
        </w:rPr>
        <w:lastRenderedPageBreak/>
        <w:t xml:space="preserve">Додаток </w:t>
      </w:r>
      <w:r>
        <w:rPr>
          <w:b/>
          <w:bCs/>
          <w:lang w:val="en-US"/>
        </w:rPr>
        <w:t>2</w:t>
      </w:r>
      <w:r w:rsidRPr="00ED3C3E">
        <w:rPr>
          <w:b/>
          <w:bCs/>
        </w:rPr>
        <w:t xml:space="preserve"> </w:t>
      </w:r>
    </w:p>
    <w:p w14:paraId="642C9FB8" w14:textId="77777777" w:rsidR="00862587" w:rsidRPr="00ED3C3E" w:rsidRDefault="00862587" w:rsidP="00862587">
      <w:pPr>
        <w:ind w:left="5529" w:firstLine="0"/>
        <w:rPr>
          <w:b/>
          <w:bCs/>
        </w:rPr>
      </w:pPr>
      <w:r w:rsidRPr="00ED3C3E">
        <w:rPr>
          <w:b/>
          <w:bCs/>
        </w:rPr>
        <w:t xml:space="preserve">до Договору фінансового лізингу </w:t>
      </w:r>
    </w:p>
    <w:p w14:paraId="1EF831C8" w14:textId="77777777" w:rsidR="00862587" w:rsidRPr="00ED3C3E" w:rsidRDefault="00862587" w:rsidP="00862587">
      <w:pPr>
        <w:ind w:left="5529" w:firstLine="0"/>
        <w:rPr>
          <w:b/>
          <w:bCs/>
        </w:rPr>
      </w:pPr>
      <w:r w:rsidRPr="00ED3C3E">
        <w:rPr>
          <w:b/>
          <w:bCs/>
        </w:rPr>
        <w:t>№ ______ від ___.___.202__ року</w:t>
      </w:r>
    </w:p>
    <w:p w14:paraId="642B12C0" w14:textId="5FF940E9" w:rsidR="00ED3C3E" w:rsidRDefault="00ED3C3E" w:rsidP="00DB228D"/>
    <w:p w14:paraId="391F8863" w14:textId="13932073" w:rsidR="00C849E3" w:rsidRPr="00C849E3" w:rsidRDefault="00C849E3" w:rsidP="00C849E3">
      <w:pPr>
        <w:jc w:val="center"/>
        <w:rPr>
          <w:b/>
          <w:bCs/>
        </w:rPr>
      </w:pPr>
      <w:r w:rsidRPr="00C849E3">
        <w:rPr>
          <w:b/>
          <w:bCs/>
        </w:rPr>
        <w:t>Акт приймання-передачі</w:t>
      </w:r>
      <w:r w:rsidR="00940206">
        <w:rPr>
          <w:b/>
          <w:bCs/>
        </w:rPr>
        <w:t xml:space="preserve"> </w:t>
      </w:r>
      <w:r w:rsidR="00940206" w:rsidRPr="00940206">
        <w:rPr>
          <w:b/>
          <w:bCs/>
        </w:rPr>
        <w:t>Об’єкта лізингу</w:t>
      </w:r>
    </w:p>
    <w:p w14:paraId="0333B0E7" w14:textId="5A69F35E" w:rsidR="00862587" w:rsidRDefault="00862587" w:rsidP="00DB228D"/>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40206" w:rsidRPr="00ED3C3E" w14:paraId="2526BBCF" w14:textId="77777777" w:rsidTr="00831497">
        <w:tc>
          <w:tcPr>
            <w:tcW w:w="4814" w:type="dxa"/>
          </w:tcPr>
          <w:p w14:paraId="12295975" w14:textId="77777777" w:rsidR="00940206" w:rsidRPr="00ED3C3E" w:rsidRDefault="00940206" w:rsidP="00940206">
            <w:pPr>
              <w:spacing w:before="20" w:after="20"/>
              <w:ind w:firstLine="0"/>
            </w:pPr>
            <w:r w:rsidRPr="00ED3C3E">
              <w:t>м. Київ</w:t>
            </w:r>
          </w:p>
        </w:tc>
        <w:tc>
          <w:tcPr>
            <w:tcW w:w="4814" w:type="dxa"/>
          </w:tcPr>
          <w:p w14:paraId="5759A549" w14:textId="22ECA59E" w:rsidR="00940206" w:rsidRPr="00ED3C3E" w:rsidRDefault="00940206" w:rsidP="00940206">
            <w:pPr>
              <w:spacing w:before="20" w:after="20"/>
              <w:ind w:firstLine="0"/>
              <w:jc w:val="right"/>
            </w:pPr>
            <w:r w:rsidRPr="00ED3C3E">
              <w:t>_____ ____________________ 202</w:t>
            </w:r>
            <w:r>
              <w:t>__</w:t>
            </w:r>
            <w:r w:rsidRPr="00ED3C3E">
              <w:t xml:space="preserve"> року</w:t>
            </w:r>
          </w:p>
        </w:tc>
      </w:tr>
    </w:tbl>
    <w:p w14:paraId="5AAF4CFD" w14:textId="77777777" w:rsidR="00940206" w:rsidRDefault="00940206" w:rsidP="00DB228D"/>
    <w:p w14:paraId="0642D28F" w14:textId="77777777" w:rsidR="00940206" w:rsidRPr="00ED3C3E" w:rsidRDefault="00940206" w:rsidP="00940206">
      <w:r w:rsidRPr="00ED3C3E">
        <w:rPr>
          <w:b/>
          <w:bCs/>
        </w:rPr>
        <w:t xml:space="preserve">Товариство з обмеженою відповідальністю «Лізингова компанія «Д ЕНД Д» </w:t>
      </w:r>
      <w:r w:rsidRPr="00ED3C3E">
        <w:t>(надалі іменується «</w:t>
      </w:r>
      <w:r w:rsidRPr="00ED3C3E">
        <w:rPr>
          <w:b/>
          <w:bCs/>
        </w:rPr>
        <w:t>Лізингодавець</w:t>
      </w:r>
      <w:r w:rsidRPr="00ED3C3E">
        <w:t xml:space="preserve">») в особі директора </w:t>
      </w:r>
      <w:proofErr w:type="spellStart"/>
      <w:r w:rsidRPr="00ED3C3E">
        <w:t>Собуцького</w:t>
      </w:r>
      <w:proofErr w:type="spellEnd"/>
      <w:r w:rsidRPr="00ED3C3E">
        <w:t xml:space="preserve"> Івана Олександровича, що діє на підставі Статуту, з однієї сторони</w:t>
      </w:r>
      <w:r w:rsidRPr="00ED3C3E">
        <w:rPr>
          <w:rFonts w:eastAsia="Times New Roman"/>
          <w:lang w:eastAsia="ru-RU"/>
        </w:rPr>
        <w:t>, та</w:t>
      </w:r>
    </w:p>
    <w:p w14:paraId="4C9474F1" w14:textId="77777777" w:rsidR="00940206" w:rsidRPr="00ED3C3E" w:rsidRDefault="00940206" w:rsidP="00940206">
      <w:pPr>
        <w:rPr>
          <w:rFonts w:eastAsia="Times New Roman"/>
          <w:lang w:eastAsia="ru-RU"/>
        </w:rPr>
      </w:pPr>
      <w:r w:rsidRPr="00ED3C3E">
        <w:rPr>
          <w:rFonts w:eastAsia="Times New Roman"/>
          <w:b/>
          <w:lang w:eastAsia="ru-RU"/>
        </w:rPr>
        <w:t xml:space="preserve">громадянин/-ка України </w:t>
      </w:r>
      <w:r w:rsidRPr="00940206">
        <w:rPr>
          <w:rFonts w:eastAsia="Times New Roman"/>
          <w:b/>
          <w:lang w:eastAsia="ru-RU"/>
        </w:rPr>
        <w:t>________________________________</w:t>
      </w:r>
      <w:r w:rsidRPr="00ED3C3E">
        <w:rPr>
          <w:rFonts w:eastAsia="Times New Roman"/>
          <w:b/>
          <w:lang w:eastAsia="ru-RU"/>
        </w:rPr>
        <w:t xml:space="preserve"> </w:t>
      </w:r>
      <w:r w:rsidRPr="00ED3C3E">
        <w:rPr>
          <w:rFonts w:eastAsia="Times New Roman"/>
          <w:lang w:eastAsia="ru-RU"/>
        </w:rPr>
        <w:t xml:space="preserve">(надалі іменується </w:t>
      </w:r>
      <w:r w:rsidRPr="00ED3C3E">
        <w:rPr>
          <w:rFonts w:eastAsia="Times New Roman"/>
          <w:b/>
          <w:bCs/>
          <w:lang w:eastAsia="ru-RU"/>
        </w:rPr>
        <w:t>«Лізингоодержувач</w:t>
      </w:r>
      <w:r w:rsidRPr="00ED3C3E">
        <w:rPr>
          <w:rFonts w:eastAsia="Times New Roman"/>
          <w:lang w:eastAsia="ru-RU"/>
        </w:rPr>
        <w:t xml:space="preserve">») </w:t>
      </w:r>
      <w:r w:rsidRPr="00ED3C3E">
        <w:rPr>
          <w:rFonts w:eastAsia="Times New Roman"/>
          <w:bCs/>
          <w:highlight w:val="yellow"/>
          <w:lang w:eastAsia="ru-RU"/>
        </w:rPr>
        <w:t>____</w:t>
      </w:r>
      <w:r w:rsidRPr="00ED3C3E">
        <w:rPr>
          <w:rFonts w:eastAsia="Times New Roman"/>
          <w:bCs/>
          <w:lang w:eastAsia="ru-RU"/>
        </w:rPr>
        <w:t xml:space="preserve"> року народження, </w:t>
      </w:r>
      <w:r w:rsidRPr="00ED3C3E">
        <w:rPr>
          <w:rFonts w:eastAsia="Times New Roman"/>
          <w:lang w:eastAsia="ru-RU"/>
        </w:rPr>
        <w:t xml:space="preserve">з іншої сторони, </w:t>
      </w:r>
    </w:p>
    <w:p w14:paraId="765715D8" w14:textId="0941449B" w:rsidR="00940206" w:rsidRPr="00ED3C3E" w:rsidRDefault="00940206" w:rsidP="00940206">
      <w:pPr>
        <w:rPr>
          <w:i/>
          <w:iCs/>
        </w:rPr>
      </w:pPr>
      <w:r>
        <w:rPr>
          <w:i/>
          <w:iCs/>
        </w:rPr>
        <w:t xml:space="preserve">на виконання Договору </w:t>
      </w:r>
      <w:r>
        <w:rPr>
          <w:i/>
          <w:iCs/>
          <w:lang w:val="en-US"/>
        </w:rPr>
        <w:t>c</w:t>
      </w:r>
      <w:r w:rsidRPr="00ED3C3E">
        <w:rPr>
          <w:i/>
          <w:iCs/>
        </w:rPr>
        <w:t xml:space="preserve">клали цей </w:t>
      </w:r>
      <w:r w:rsidRPr="00940206">
        <w:rPr>
          <w:i/>
          <w:iCs/>
        </w:rPr>
        <w:t xml:space="preserve">Акт приймання-передачі Об’єкта лізингу </w:t>
      </w:r>
      <w:r w:rsidRPr="00ED3C3E">
        <w:rPr>
          <w:i/>
          <w:iCs/>
        </w:rPr>
        <w:t>про наступне:</w:t>
      </w:r>
    </w:p>
    <w:p w14:paraId="05EDE693" w14:textId="77777777" w:rsidR="00940206" w:rsidRDefault="00940206" w:rsidP="00940206"/>
    <w:p w14:paraId="684F1D75" w14:textId="43254E4C" w:rsidR="00862587" w:rsidRPr="00940206" w:rsidRDefault="00940206" w:rsidP="00DB228D">
      <w:pPr>
        <w:rPr>
          <w:b/>
          <w:bCs/>
        </w:rPr>
      </w:pPr>
      <w:r w:rsidRPr="00940206">
        <w:rPr>
          <w:b/>
          <w:bCs/>
        </w:rPr>
        <w:t>1. Лізингодавець передав, а Лізингоодержувач прийняв такий Об’єкт лізингу:</w:t>
      </w:r>
    </w:p>
    <w:p w14:paraId="6E43E671" w14:textId="3DEC6FC4" w:rsidR="00862587" w:rsidRPr="00EE4488" w:rsidRDefault="00862587" w:rsidP="00DB228D"/>
    <w:tbl>
      <w:tblPr>
        <w:tblStyle w:val="1"/>
        <w:tblW w:w="9453" w:type="dxa"/>
        <w:tblInd w:w="720" w:type="dxa"/>
        <w:tblLook w:val="04A0" w:firstRow="1" w:lastRow="0" w:firstColumn="1" w:lastColumn="0" w:noHBand="0" w:noVBand="1"/>
      </w:tblPr>
      <w:tblGrid>
        <w:gridCol w:w="1095"/>
        <w:gridCol w:w="1107"/>
        <w:gridCol w:w="1122"/>
        <w:gridCol w:w="1167"/>
        <w:gridCol w:w="1103"/>
        <w:gridCol w:w="882"/>
        <w:gridCol w:w="1483"/>
        <w:gridCol w:w="1494"/>
      </w:tblGrid>
      <w:tr w:rsidR="006500C3" w:rsidRPr="006500C3" w14:paraId="36CEF79F" w14:textId="77777777" w:rsidTr="006500C3">
        <w:tc>
          <w:tcPr>
            <w:tcW w:w="1095" w:type="dxa"/>
          </w:tcPr>
          <w:p w14:paraId="2CE2E3F2" w14:textId="77777777" w:rsidR="006500C3" w:rsidRPr="006500C3" w:rsidRDefault="006500C3" w:rsidP="006500C3">
            <w:pPr>
              <w:spacing w:before="100" w:beforeAutospacing="1" w:after="200" w:line="276" w:lineRule="auto"/>
              <w:ind w:right="-340"/>
              <w:contextualSpacing/>
              <w:rPr>
                <w:rFonts w:ascii="Times New Roman" w:eastAsia="Calibri" w:hAnsi="Times New Roman"/>
                <w:b/>
                <w:sz w:val="18"/>
                <w:szCs w:val="18"/>
              </w:rPr>
            </w:pPr>
            <w:r w:rsidRPr="006500C3">
              <w:rPr>
                <w:rFonts w:ascii="Times New Roman" w:eastAsia="Calibri" w:hAnsi="Times New Roman"/>
                <w:b/>
                <w:sz w:val="18"/>
                <w:szCs w:val="18"/>
              </w:rPr>
              <w:t>№</w:t>
            </w:r>
          </w:p>
        </w:tc>
        <w:tc>
          <w:tcPr>
            <w:tcW w:w="1107" w:type="dxa"/>
          </w:tcPr>
          <w:p w14:paraId="174F89AB" w14:textId="77777777" w:rsidR="006500C3" w:rsidRPr="006500C3" w:rsidRDefault="006500C3" w:rsidP="006500C3">
            <w:pPr>
              <w:spacing w:before="100" w:beforeAutospacing="1" w:after="200" w:line="276" w:lineRule="auto"/>
              <w:ind w:right="-340"/>
              <w:contextualSpacing/>
              <w:rPr>
                <w:rFonts w:ascii="Times New Roman" w:eastAsia="Calibri" w:hAnsi="Times New Roman"/>
                <w:b/>
                <w:sz w:val="18"/>
                <w:szCs w:val="18"/>
              </w:rPr>
            </w:pPr>
            <w:r w:rsidRPr="006500C3">
              <w:rPr>
                <w:rFonts w:ascii="Times New Roman" w:eastAsia="Calibri" w:hAnsi="Times New Roman"/>
                <w:b/>
                <w:sz w:val="18"/>
                <w:szCs w:val="18"/>
              </w:rPr>
              <w:t>марка</w:t>
            </w:r>
          </w:p>
        </w:tc>
        <w:tc>
          <w:tcPr>
            <w:tcW w:w="1122" w:type="dxa"/>
          </w:tcPr>
          <w:p w14:paraId="616114EC" w14:textId="77777777" w:rsidR="006500C3" w:rsidRPr="006500C3" w:rsidRDefault="006500C3" w:rsidP="006500C3">
            <w:pPr>
              <w:spacing w:before="100" w:beforeAutospacing="1" w:after="200" w:line="276" w:lineRule="auto"/>
              <w:ind w:right="-340"/>
              <w:contextualSpacing/>
              <w:rPr>
                <w:rFonts w:ascii="Times New Roman" w:eastAsia="Calibri" w:hAnsi="Times New Roman"/>
                <w:b/>
                <w:sz w:val="18"/>
                <w:szCs w:val="18"/>
              </w:rPr>
            </w:pPr>
            <w:r w:rsidRPr="006500C3">
              <w:rPr>
                <w:rFonts w:ascii="Times New Roman" w:eastAsia="Calibri" w:hAnsi="Times New Roman"/>
                <w:b/>
                <w:sz w:val="18"/>
                <w:szCs w:val="18"/>
              </w:rPr>
              <w:t>Модель</w:t>
            </w:r>
          </w:p>
        </w:tc>
        <w:tc>
          <w:tcPr>
            <w:tcW w:w="1167" w:type="dxa"/>
          </w:tcPr>
          <w:p w14:paraId="646C9D97" w14:textId="77777777" w:rsidR="006500C3" w:rsidRPr="006500C3" w:rsidRDefault="006500C3" w:rsidP="006500C3">
            <w:pPr>
              <w:spacing w:before="100" w:beforeAutospacing="1" w:after="200" w:line="276" w:lineRule="auto"/>
              <w:ind w:right="-340"/>
              <w:contextualSpacing/>
              <w:rPr>
                <w:rFonts w:ascii="Times New Roman" w:eastAsia="Calibri" w:hAnsi="Times New Roman"/>
                <w:b/>
                <w:sz w:val="18"/>
                <w:szCs w:val="18"/>
              </w:rPr>
            </w:pPr>
            <w:proofErr w:type="spellStart"/>
            <w:proofErr w:type="gramStart"/>
            <w:r w:rsidRPr="006500C3">
              <w:rPr>
                <w:rFonts w:ascii="Times New Roman" w:eastAsia="Calibri" w:hAnsi="Times New Roman"/>
                <w:b/>
                <w:sz w:val="18"/>
                <w:szCs w:val="18"/>
              </w:rPr>
              <w:t>Р</w:t>
            </w:r>
            <w:proofErr w:type="gramEnd"/>
            <w:r w:rsidRPr="006500C3">
              <w:rPr>
                <w:rFonts w:ascii="Times New Roman" w:eastAsia="Calibri" w:hAnsi="Times New Roman"/>
                <w:b/>
                <w:sz w:val="18"/>
                <w:szCs w:val="18"/>
              </w:rPr>
              <w:t>ік</w:t>
            </w:r>
            <w:proofErr w:type="spellEnd"/>
            <w:r w:rsidRPr="006500C3">
              <w:rPr>
                <w:rFonts w:ascii="Times New Roman" w:eastAsia="Calibri" w:hAnsi="Times New Roman"/>
                <w:b/>
                <w:sz w:val="18"/>
                <w:szCs w:val="18"/>
              </w:rPr>
              <w:t xml:space="preserve"> </w:t>
            </w:r>
            <w:proofErr w:type="spellStart"/>
            <w:r w:rsidRPr="006500C3">
              <w:rPr>
                <w:rFonts w:ascii="Times New Roman" w:eastAsia="Calibri" w:hAnsi="Times New Roman"/>
                <w:b/>
                <w:sz w:val="18"/>
                <w:szCs w:val="18"/>
              </w:rPr>
              <w:t>випуску</w:t>
            </w:r>
            <w:proofErr w:type="spellEnd"/>
          </w:p>
        </w:tc>
        <w:tc>
          <w:tcPr>
            <w:tcW w:w="1103" w:type="dxa"/>
          </w:tcPr>
          <w:p w14:paraId="35E68D5C" w14:textId="77777777" w:rsidR="006500C3" w:rsidRPr="006500C3" w:rsidRDefault="006500C3" w:rsidP="006500C3">
            <w:pPr>
              <w:spacing w:before="100" w:beforeAutospacing="1" w:after="200" w:line="276" w:lineRule="auto"/>
              <w:ind w:right="-340"/>
              <w:contextualSpacing/>
              <w:rPr>
                <w:rFonts w:ascii="Times New Roman" w:eastAsia="Calibri" w:hAnsi="Times New Roman"/>
                <w:b/>
                <w:sz w:val="18"/>
                <w:szCs w:val="18"/>
              </w:rPr>
            </w:pPr>
            <w:r w:rsidRPr="006500C3">
              <w:rPr>
                <w:rFonts w:ascii="Times New Roman" w:eastAsia="Calibri" w:hAnsi="Times New Roman"/>
                <w:b/>
                <w:sz w:val="18"/>
                <w:szCs w:val="18"/>
              </w:rPr>
              <w:t>Тип ТЗ</w:t>
            </w:r>
          </w:p>
        </w:tc>
        <w:tc>
          <w:tcPr>
            <w:tcW w:w="882" w:type="dxa"/>
          </w:tcPr>
          <w:p w14:paraId="68C9E4A7" w14:textId="77777777" w:rsidR="006500C3" w:rsidRPr="006500C3" w:rsidRDefault="006500C3" w:rsidP="006500C3">
            <w:pPr>
              <w:spacing w:before="100" w:beforeAutospacing="1" w:after="200" w:line="276" w:lineRule="auto"/>
              <w:ind w:right="-340"/>
              <w:contextualSpacing/>
              <w:rPr>
                <w:rFonts w:ascii="Times New Roman" w:eastAsia="Calibri" w:hAnsi="Times New Roman"/>
                <w:b/>
                <w:sz w:val="18"/>
                <w:szCs w:val="18"/>
              </w:rPr>
            </w:pPr>
            <w:proofErr w:type="spellStart"/>
            <w:r w:rsidRPr="006500C3">
              <w:rPr>
                <w:rFonts w:ascii="Times New Roman" w:eastAsia="Calibri" w:hAnsi="Times New Roman"/>
                <w:b/>
                <w:sz w:val="18"/>
                <w:szCs w:val="18"/>
              </w:rPr>
              <w:t>Колі</w:t>
            </w:r>
            <w:proofErr w:type="gramStart"/>
            <w:r w:rsidRPr="006500C3">
              <w:rPr>
                <w:rFonts w:ascii="Times New Roman" w:eastAsia="Calibri" w:hAnsi="Times New Roman"/>
                <w:b/>
                <w:sz w:val="18"/>
                <w:szCs w:val="18"/>
              </w:rPr>
              <w:t>р</w:t>
            </w:r>
            <w:proofErr w:type="spellEnd"/>
            <w:proofErr w:type="gramEnd"/>
          </w:p>
        </w:tc>
        <w:tc>
          <w:tcPr>
            <w:tcW w:w="1483" w:type="dxa"/>
          </w:tcPr>
          <w:p w14:paraId="2455B987" w14:textId="77777777" w:rsidR="006500C3" w:rsidRPr="006500C3" w:rsidRDefault="006500C3" w:rsidP="006500C3">
            <w:pPr>
              <w:spacing w:before="100" w:beforeAutospacing="1" w:after="200" w:line="276" w:lineRule="auto"/>
              <w:ind w:right="-340"/>
              <w:contextualSpacing/>
              <w:rPr>
                <w:rFonts w:ascii="Times New Roman" w:eastAsia="Calibri" w:hAnsi="Times New Roman"/>
                <w:b/>
                <w:sz w:val="18"/>
                <w:szCs w:val="18"/>
              </w:rPr>
            </w:pPr>
            <w:r w:rsidRPr="006500C3">
              <w:rPr>
                <w:rFonts w:ascii="Times New Roman" w:eastAsia="Calibri" w:hAnsi="Times New Roman"/>
                <w:b/>
                <w:sz w:val="18"/>
                <w:szCs w:val="18"/>
              </w:rPr>
              <w:t>Номер кузов</w:t>
            </w:r>
            <w:proofErr w:type="gramStart"/>
            <w:r w:rsidRPr="006500C3">
              <w:rPr>
                <w:rFonts w:ascii="Times New Roman" w:eastAsia="Calibri" w:hAnsi="Times New Roman"/>
                <w:b/>
                <w:sz w:val="18"/>
                <w:szCs w:val="18"/>
              </w:rPr>
              <w:t>а(</w:t>
            </w:r>
            <w:proofErr w:type="spellStart"/>
            <w:proofErr w:type="gramEnd"/>
            <w:r w:rsidRPr="006500C3">
              <w:rPr>
                <w:rFonts w:ascii="Times New Roman" w:eastAsia="Calibri" w:hAnsi="Times New Roman"/>
                <w:b/>
                <w:sz w:val="18"/>
                <w:szCs w:val="18"/>
              </w:rPr>
              <w:t>шасі,рама</w:t>
            </w:r>
            <w:proofErr w:type="spellEnd"/>
            <w:r w:rsidRPr="006500C3">
              <w:rPr>
                <w:rFonts w:ascii="Times New Roman" w:eastAsia="Calibri" w:hAnsi="Times New Roman"/>
                <w:b/>
                <w:sz w:val="18"/>
                <w:szCs w:val="18"/>
              </w:rPr>
              <w:t>)</w:t>
            </w:r>
          </w:p>
        </w:tc>
        <w:tc>
          <w:tcPr>
            <w:tcW w:w="1494" w:type="dxa"/>
          </w:tcPr>
          <w:p w14:paraId="07BB483D" w14:textId="77777777" w:rsidR="006500C3" w:rsidRPr="006500C3" w:rsidRDefault="006500C3" w:rsidP="006500C3">
            <w:pPr>
              <w:spacing w:before="100" w:beforeAutospacing="1" w:after="200" w:line="276" w:lineRule="auto"/>
              <w:ind w:right="-340"/>
              <w:contextualSpacing/>
              <w:rPr>
                <w:rFonts w:ascii="Times New Roman" w:eastAsia="Calibri" w:hAnsi="Times New Roman"/>
                <w:b/>
                <w:sz w:val="18"/>
                <w:szCs w:val="18"/>
              </w:rPr>
            </w:pPr>
            <w:proofErr w:type="spellStart"/>
            <w:r w:rsidRPr="006500C3">
              <w:rPr>
                <w:rFonts w:ascii="Times New Roman" w:eastAsia="Calibri" w:hAnsi="Times New Roman"/>
                <w:b/>
                <w:sz w:val="18"/>
                <w:szCs w:val="18"/>
              </w:rPr>
              <w:t>Реєстраційний</w:t>
            </w:r>
            <w:proofErr w:type="spellEnd"/>
            <w:r w:rsidRPr="006500C3">
              <w:rPr>
                <w:rFonts w:ascii="Times New Roman" w:eastAsia="Calibri" w:hAnsi="Times New Roman"/>
                <w:b/>
                <w:sz w:val="18"/>
                <w:szCs w:val="18"/>
              </w:rPr>
              <w:t xml:space="preserve"> номер</w:t>
            </w:r>
          </w:p>
        </w:tc>
      </w:tr>
      <w:tr w:rsidR="006500C3" w:rsidRPr="006500C3" w14:paraId="4520A8D8" w14:textId="77777777" w:rsidTr="006500C3">
        <w:tc>
          <w:tcPr>
            <w:tcW w:w="1095" w:type="dxa"/>
          </w:tcPr>
          <w:p w14:paraId="3CFE4FBA" w14:textId="77777777" w:rsidR="006500C3" w:rsidRPr="006500C3" w:rsidRDefault="006500C3" w:rsidP="006500C3">
            <w:pPr>
              <w:spacing w:before="100" w:beforeAutospacing="1" w:after="200" w:line="276" w:lineRule="auto"/>
              <w:ind w:right="-340"/>
              <w:contextualSpacing/>
              <w:rPr>
                <w:rFonts w:ascii="Times New Roman" w:eastAsia="Calibri" w:hAnsi="Times New Roman"/>
                <w:sz w:val="18"/>
                <w:szCs w:val="18"/>
              </w:rPr>
            </w:pPr>
            <w:r w:rsidRPr="006500C3">
              <w:rPr>
                <w:rFonts w:ascii="Times New Roman" w:eastAsia="Calibri" w:hAnsi="Times New Roman"/>
                <w:sz w:val="18"/>
                <w:szCs w:val="18"/>
              </w:rPr>
              <w:t>1</w:t>
            </w:r>
          </w:p>
        </w:tc>
        <w:tc>
          <w:tcPr>
            <w:tcW w:w="1107" w:type="dxa"/>
          </w:tcPr>
          <w:p w14:paraId="0345588F" w14:textId="77777777" w:rsidR="006500C3" w:rsidRPr="006500C3" w:rsidRDefault="006500C3" w:rsidP="006500C3">
            <w:pPr>
              <w:spacing w:before="100" w:beforeAutospacing="1" w:after="200" w:line="276" w:lineRule="auto"/>
              <w:ind w:right="-340"/>
              <w:contextualSpacing/>
              <w:rPr>
                <w:rFonts w:ascii="Times New Roman" w:eastAsia="Calibri" w:hAnsi="Times New Roman"/>
                <w:sz w:val="18"/>
                <w:szCs w:val="18"/>
              </w:rPr>
            </w:pPr>
          </w:p>
        </w:tc>
        <w:tc>
          <w:tcPr>
            <w:tcW w:w="1122" w:type="dxa"/>
          </w:tcPr>
          <w:p w14:paraId="16630C17" w14:textId="77777777" w:rsidR="006500C3" w:rsidRPr="006500C3" w:rsidRDefault="006500C3" w:rsidP="006500C3">
            <w:pPr>
              <w:spacing w:before="100" w:beforeAutospacing="1" w:after="200" w:line="276" w:lineRule="auto"/>
              <w:ind w:right="-340"/>
              <w:contextualSpacing/>
              <w:rPr>
                <w:rFonts w:ascii="Times New Roman" w:eastAsia="Calibri" w:hAnsi="Times New Roman"/>
                <w:sz w:val="18"/>
                <w:szCs w:val="18"/>
              </w:rPr>
            </w:pPr>
          </w:p>
        </w:tc>
        <w:tc>
          <w:tcPr>
            <w:tcW w:w="1167" w:type="dxa"/>
          </w:tcPr>
          <w:p w14:paraId="70D3934A" w14:textId="77777777" w:rsidR="006500C3" w:rsidRPr="006500C3" w:rsidRDefault="006500C3" w:rsidP="006500C3">
            <w:pPr>
              <w:spacing w:before="100" w:beforeAutospacing="1" w:after="200" w:line="276" w:lineRule="auto"/>
              <w:ind w:right="-340"/>
              <w:contextualSpacing/>
              <w:rPr>
                <w:rFonts w:ascii="Times New Roman" w:eastAsia="Calibri" w:hAnsi="Times New Roman"/>
                <w:sz w:val="18"/>
                <w:szCs w:val="18"/>
              </w:rPr>
            </w:pPr>
          </w:p>
        </w:tc>
        <w:tc>
          <w:tcPr>
            <w:tcW w:w="1103" w:type="dxa"/>
          </w:tcPr>
          <w:p w14:paraId="7FC672EB" w14:textId="77777777" w:rsidR="006500C3" w:rsidRPr="006500C3" w:rsidRDefault="006500C3" w:rsidP="006500C3">
            <w:pPr>
              <w:spacing w:before="100" w:beforeAutospacing="1" w:after="200" w:line="276" w:lineRule="auto"/>
              <w:ind w:right="-340"/>
              <w:contextualSpacing/>
              <w:rPr>
                <w:rFonts w:ascii="Times New Roman" w:eastAsia="Calibri" w:hAnsi="Times New Roman"/>
                <w:sz w:val="18"/>
                <w:szCs w:val="18"/>
              </w:rPr>
            </w:pPr>
            <w:proofErr w:type="spellStart"/>
            <w:r w:rsidRPr="006500C3">
              <w:rPr>
                <w:rFonts w:ascii="Times New Roman" w:eastAsia="Calibri" w:hAnsi="Times New Roman"/>
                <w:sz w:val="18"/>
                <w:szCs w:val="18"/>
              </w:rPr>
              <w:t>Автомобіль</w:t>
            </w:r>
            <w:proofErr w:type="spellEnd"/>
          </w:p>
        </w:tc>
        <w:tc>
          <w:tcPr>
            <w:tcW w:w="882" w:type="dxa"/>
          </w:tcPr>
          <w:p w14:paraId="7B339715" w14:textId="77777777" w:rsidR="006500C3" w:rsidRPr="006500C3" w:rsidRDefault="006500C3" w:rsidP="006500C3">
            <w:pPr>
              <w:spacing w:before="100" w:beforeAutospacing="1" w:after="200" w:line="276" w:lineRule="auto"/>
              <w:ind w:right="-340"/>
              <w:contextualSpacing/>
              <w:rPr>
                <w:rFonts w:ascii="Times New Roman" w:eastAsia="Calibri" w:hAnsi="Times New Roman"/>
                <w:sz w:val="18"/>
                <w:szCs w:val="18"/>
              </w:rPr>
            </w:pPr>
          </w:p>
        </w:tc>
        <w:tc>
          <w:tcPr>
            <w:tcW w:w="1483" w:type="dxa"/>
          </w:tcPr>
          <w:p w14:paraId="0537E842" w14:textId="77777777" w:rsidR="006500C3" w:rsidRPr="006500C3" w:rsidRDefault="006500C3" w:rsidP="006500C3">
            <w:pPr>
              <w:spacing w:before="100" w:beforeAutospacing="1" w:after="200" w:line="276" w:lineRule="auto"/>
              <w:ind w:right="-340"/>
              <w:contextualSpacing/>
              <w:rPr>
                <w:rFonts w:ascii="Times New Roman" w:eastAsia="Calibri" w:hAnsi="Times New Roman"/>
                <w:sz w:val="18"/>
                <w:szCs w:val="18"/>
              </w:rPr>
            </w:pPr>
          </w:p>
        </w:tc>
        <w:tc>
          <w:tcPr>
            <w:tcW w:w="1494" w:type="dxa"/>
          </w:tcPr>
          <w:p w14:paraId="4CD5E78B" w14:textId="77777777" w:rsidR="006500C3" w:rsidRPr="006500C3" w:rsidRDefault="006500C3" w:rsidP="006500C3">
            <w:pPr>
              <w:spacing w:before="100" w:beforeAutospacing="1" w:after="200" w:line="276" w:lineRule="auto"/>
              <w:ind w:right="-340"/>
              <w:contextualSpacing/>
              <w:rPr>
                <w:rFonts w:ascii="Times New Roman" w:eastAsia="Calibri" w:hAnsi="Times New Roman"/>
                <w:sz w:val="18"/>
                <w:szCs w:val="18"/>
              </w:rPr>
            </w:pPr>
          </w:p>
        </w:tc>
      </w:tr>
    </w:tbl>
    <w:p w14:paraId="32D77B43" w14:textId="0FA0998D" w:rsidR="00862587" w:rsidRDefault="00862587" w:rsidP="00DB228D"/>
    <w:p w14:paraId="1F2F7264" w14:textId="77777777" w:rsidR="00862587" w:rsidRDefault="00862587" w:rsidP="00DB228D"/>
    <w:p w14:paraId="7E8CA937" w14:textId="637C3199" w:rsidR="00862587" w:rsidRPr="00831497" w:rsidRDefault="00EE4488" w:rsidP="00DB228D">
      <w:pPr>
        <w:rPr>
          <w:b/>
          <w:bCs/>
          <w:lang w:val="ru-RU"/>
        </w:rPr>
      </w:pPr>
      <w:r w:rsidRPr="00EE4488">
        <w:rPr>
          <w:b/>
          <w:bCs/>
        </w:rPr>
        <w:t>2. Дата повернення Об’єкта лізингу – «___» _________ 202__ року</w:t>
      </w:r>
      <w:r w:rsidR="00831497">
        <w:rPr>
          <w:b/>
          <w:bCs/>
          <w:lang w:val="ru-RU"/>
        </w:rPr>
        <w:t>.</w:t>
      </w:r>
    </w:p>
    <w:p w14:paraId="481EBFAC" w14:textId="672565F1" w:rsidR="00F90F05" w:rsidRDefault="00F90F05" w:rsidP="00DB228D"/>
    <w:p w14:paraId="20C4B056" w14:textId="34AD884B" w:rsidR="00862587" w:rsidRDefault="00862587" w:rsidP="00DB228D"/>
    <w:p w14:paraId="00526FCE" w14:textId="7597DB0B" w:rsidR="00862587" w:rsidRDefault="00862587" w:rsidP="00DB228D"/>
    <w:p w14:paraId="71650C20" w14:textId="77777777" w:rsidR="00862587" w:rsidRPr="00ED3C3E" w:rsidRDefault="00862587" w:rsidP="00862587">
      <w:pPr>
        <w:spacing w:before="100" w:after="100"/>
        <w:jc w:val="center"/>
        <w:rPr>
          <w:rFonts w:eastAsia="Times New Roman"/>
          <w:b/>
          <w:caps/>
          <w:lang w:eastAsia="ru-RU"/>
        </w:rPr>
      </w:pPr>
      <w:r w:rsidRPr="00ED3C3E">
        <w:rPr>
          <w:rFonts w:eastAsia="Times New Roman"/>
          <w:b/>
          <w:caps/>
          <w:lang w:eastAsia="ru-RU"/>
        </w:rPr>
        <w:t>підписи Сторін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62587" w:rsidRPr="00ED3C3E" w14:paraId="3190A905" w14:textId="77777777" w:rsidTr="00961BDD">
        <w:tc>
          <w:tcPr>
            <w:tcW w:w="4814" w:type="dxa"/>
          </w:tcPr>
          <w:p w14:paraId="4C8F116C" w14:textId="77777777" w:rsidR="00862587" w:rsidRPr="00ED3C3E" w:rsidRDefault="00862587" w:rsidP="00961BDD">
            <w:pPr>
              <w:spacing w:after="100"/>
              <w:ind w:firstLine="0"/>
              <w:jc w:val="center"/>
              <w:rPr>
                <w:b/>
                <w:bCs/>
              </w:rPr>
            </w:pPr>
            <w:r w:rsidRPr="00ED3C3E">
              <w:rPr>
                <w:b/>
                <w:bCs/>
              </w:rPr>
              <w:t>Лізингодавець</w:t>
            </w:r>
          </w:p>
        </w:tc>
        <w:tc>
          <w:tcPr>
            <w:tcW w:w="4814" w:type="dxa"/>
          </w:tcPr>
          <w:p w14:paraId="279C485C" w14:textId="77777777" w:rsidR="00862587" w:rsidRPr="00ED3C3E" w:rsidRDefault="00862587" w:rsidP="00961BDD">
            <w:pPr>
              <w:spacing w:after="100"/>
              <w:ind w:firstLine="0"/>
              <w:jc w:val="center"/>
              <w:rPr>
                <w:b/>
                <w:bCs/>
              </w:rPr>
            </w:pPr>
            <w:r w:rsidRPr="00ED3C3E">
              <w:rPr>
                <w:b/>
                <w:bCs/>
              </w:rPr>
              <w:t>Лізингоодержувач</w:t>
            </w:r>
          </w:p>
        </w:tc>
      </w:tr>
      <w:tr w:rsidR="00862587" w:rsidRPr="00ED3C3E" w14:paraId="5611BDC4" w14:textId="77777777" w:rsidTr="00961BDD">
        <w:tc>
          <w:tcPr>
            <w:tcW w:w="4814" w:type="dxa"/>
          </w:tcPr>
          <w:p w14:paraId="15B0F61E" w14:textId="77777777" w:rsidR="00862587" w:rsidRPr="00ED3C3E" w:rsidRDefault="00862587" w:rsidP="00961BDD">
            <w:pPr>
              <w:spacing w:after="100"/>
              <w:ind w:firstLine="0"/>
              <w:jc w:val="center"/>
              <w:rPr>
                <w:b/>
                <w:bCs/>
              </w:rPr>
            </w:pPr>
            <w:r w:rsidRPr="00ED3C3E">
              <w:rPr>
                <w:b/>
                <w:bCs/>
              </w:rPr>
              <w:t>Товариство з обмеженою відповідальністю «Лізингова компанія «Д ЕНД Д»</w:t>
            </w:r>
          </w:p>
        </w:tc>
        <w:tc>
          <w:tcPr>
            <w:tcW w:w="4814" w:type="dxa"/>
          </w:tcPr>
          <w:p w14:paraId="40DE9372" w14:textId="77777777" w:rsidR="00862587" w:rsidRPr="00ED3C3E" w:rsidRDefault="00862587" w:rsidP="00961BDD">
            <w:pPr>
              <w:spacing w:after="100"/>
              <w:ind w:firstLine="0"/>
              <w:jc w:val="center"/>
              <w:rPr>
                <w:b/>
                <w:bCs/>
              </w:rPr>
            </w:pPr>
            <w:r w:rsidRPr="00ED3C3E">
              <w:rPr>
                <w:b/>
                <w:bCs/>
              </w:rPr>
              <w:t xml:space="preserve">фізична особа – громадянин України </w:t>
            </w:r>
          </w:p>
          <w:p w14:paraId="35CB5F3F" w14:textId="77777777" w:rsidR="00862587" w:rsidRPr="00ED3C3E" w:rsidRDefault="00862587" w:rsidP="00961BDD">
            <w:pPr>
              <w:spacing w:after="100"/>
              <w:ind w:firstLine="0"/>
              <w:jc w:val="center"/>
              <w:rPr>
                <w:b/>
                <w:bCs/>
              </w:rPr>
            </w:pPr>
            <w:r w:rsidRPr="00ED3C3E">
              <w:rPr>
                <w:b/>
                <w:bCs/>
              </w:rPr>
              <w:t>_____________________________________</w:t>
            </w:r>
          </w:p>
        </w:tc>
      </w:tr>
      <w:tr w:rsidR="00862587" w:rsidRPr="00ED3C3E" w14:paraId="5A1E7C9A" w14:textId="77777777" w:rsidTr="00961BDD">
        <w:tc>
          <w:tcPr>
            <w:tcW w:w="4814" w:type="dxa"/>
          </w:tcPr>
          <w:p w14:paraId="01A9E5CB" w14:textId="77777777" w:rsidR="00862587" w:rsidRPr="00ED3C3E" w:rsidRDefault="00862587" w:rsidP="00961BDD">
            <w:pPr>
              <w:ind w:firstLine="0"/>
              <w:rPr>
                <w:b/>
                <w:bCs/>
              </w:rPr>
            </w:pPr>
            <w:r w:rsidRPr="00ED3C3E">
              <w:rPr>
                <w:b/>
                <w:bCs/>
              </w:rPr>
              <w:t>Директор</w:t>
            </w:r>
          </w:p>
          <w:p w14:paraId="6DE14B33" w14:textId="77777777" w:rsidR="00862587" w:rsidRPr="00ED3C3E" w:rsidRDefault="00862587" w:rsidP="00961BDD">
            <w:pPr>
              <w:ind w:firstLine="0"/>
              <w:rPr>
                <w:b/>
                <w:bCs/>
              </w:rPr>
            </w:pPr>
          </w:p>
          <w:p w14:paraId="770ED50B" w14:textId="77777777" w:rsidR="00862587" w:rsidRPr="00ED3C3E" w:rsidRDefault="00862587" w:rsidP="00961BDD">
            <w:pPr>
              <w:ind w:firstLine="0"/>
              <w:jc w:val="center"/>
              <w:rPr>
                <w:b/>
                <w:bCs/>
              </w:rPr>
            </w:pPr>
            <w:r w:rsidRPr="00ED3C3E">
              <w:rPr>
                <w:b/>
                <w:bCs/>
              </w:rPr>
              <w:t>_______________________ І.О.</w:t>
            </w:r>
            <w:proofErr w:type="spellStart"/>
            <w:r w:rsidRPr="00ED3C3E">
              <w:rPr>
                <w:b/>
                <w:bCs/>
              </w:rPr>
              <w:t>Собуцький</w:t>
            </w:r>
            <w:proofErr w:type="spellEnd"/>
          </w:p>
          <w:p w14:paraId="0F0FF392" w14:textId="77777777" w:rsidR="00862587" w:rsidRPr="00ED3C3E" w:rsidRDefault="00862587" w:rsidP="00961BDD">
            <w:pPr>
              <w:ind w:firstLine="0"/>
            </w:pPr>
          </w:p>
        </w:tc>
        <w:tc>
          <w:tcPr>
            <w:tcW w:w="4814" w:type="dxa"/>
          </w:tcPr>
          <w:p w14:paraId="71FFE328" w14:textId="77777777" w:rsidR="00862587" w:rsidRPr="00ED3C3E" w:rsidRDefault="00862587" w:rsidP="00961BDD">
            <w:pPr>
              <w:ind w:firstLine="0"/>
            </w:pPr>
          </w:p>
          <w:p w14:paraId="00BA5B70" w14:textId="77777777" w:rsidR="00862587" w:rsidRPr="00ED3C3E" w:rsidRDefault="00862587" w:rsidP="00961BDD">
            <w:pPr>
              <w:ind w:firstLine="0"/>
            </w:pPr>
          </w:p>
          <w:p w14:paraId="08528C5E" w14:textId="77777777" w:rsidR="00862587" w:rsidRPr="00ED3C3E" w:rsidRDefault="00862587" w:rsidP="00961BDD">
            <w:pPr>
              <w:ind w:firstLine="0"/>
              <w:jc w:val="center"/>
              <w:rPr>
                <w:b/>
                <w:bCs/>
              </w:rPr>
            </w:pPr>
            <w:r w:rsidRPr="00ED3C3E">
              <w:rPr>
                <w:b/>
                <w:bCs/>
              </w:rPr>
              <w:t>_______________________ _________________</w:t>
            </w:r>
          </w:p>
          <w:p w14:paraId="61DF99DC" w14:textId="77777777" w:rsidR="00862587" w:rsidRPr="00ED3C3E" w:rsidRDefault="00862587" w:rsidP="00961BDD">
            <w:pPr>
              <w:ind w:firstLine="0"/>
            </w:pPr>
          </w:p>
        </w:tc>
      </w:tr>
    </w:tbl>
    <w:p w14:paraId="5E9F02D9" w14:textId="77777777" w:rsidR="00862587" w:rsidRPr="00ED3C3E" w:rsidRDefault="00862587" w:rsidP="00862587"/>
    <w:sectPr w:rsidR="00862587" w:rsidRPr="00ED3C3E" w:rsidSect="002D3A50">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E4666" w14:textId="77777777" w:rsidR="00EF24A1" w:rsidRDefault="00EF24A1" w:rsidP="00B2338D">
      <w:r>
        <w:separator/>
      </w:r>
    </w:p>
  </w:endnote>
  <w:endnote w:type="continuationSeparator" w:id="0">
    <w:p w14:paraId="39CDDDA8" w14:textId="77777777" w:rsidR="00EF24A1" w:rsidRDefault="00EF24A1" w:rsidP="00B2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95051789"/>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628EE654" w14:textId="4F60CB43" w:rsidR="00831497" w:rsidRPr="00B2338D" w:rsidRDefault="00831497" w:rsidP="00B2338D">
            <w:pPr>
              <w:pStyle w:val="a7"/>
              <w:jc w:val="center"/>
              <w:rPr>
                <w:sz w:val="18"/>
                <w:szCs w:val="18"/>
              </w:rPr>
            </w:pPr>
            <w:r w:rsidRPr="00B2338D">
              <w:rPr>
                <w:sz w:val="18"/>
                <w:szCs w:val="18"/>
              </w:rPr>
              <w:t xml:space="preserve">Сторінка </w:t>
            </w:r>
            <w:r w:rsidRPr="00B2338D">
              <w:rPr>
                <w:b/>
                <w:bCs/>
                <w:sz w:val="18"/>
                <w:szCs w:val="18"/>
              </w:rPr>
              <w:fldChar w:fldCharType="begin"/>
            </w:r>
            <w:r w:rsidRPr="00B2338D">
              <w:rPr>
                <w:b/>
                <w:bCs/>
                <w:sz w:val="18"/>
                <w:szCs w:val="18"/>
              </w:rPr>
              <w:instrText>PAGE</w:instrText>
            </w:r>
            <w:r w:rsidRPr="00B2338D">
              <w:rPr>
                <w:b/>
                <w:bCs/>
                <w:sz w:val="18"/>
                <w:szCs w:val="18"/>
              </w:rPr>
              <w:fldChar w:fldCharType="separate"/>
            </w:r>
            <w:r w:rsidR="005903BC">
              <w:rPr>
                <w:b/>
                <w:bCs/>
                <w:noProof/>
                <w:sz w:val="18"/>
                <w:szCs w:val="18"/>
              </w:rPr>
              <w:t>17</w:t>
            </w:r>
            <w:r w:rsidRPr="00B2338D">
              <w:rPr>
                <w:b/>
                <w:bCs/>
                <w:sz w:val="18"/>
                <w:szCs w:val="18"/>
              </w:rPr>
              <w:fldChar w:fldCharType="end"/>
            </w:r>
            <w:r w:rsidRPr="00B2338D">
              <w:rPr>
                <w:sz w:val="18"/>
                <w:szCs w:val="18"/>
              </w:rPr>
              <w:t xml:space="preserve"> з </w:t>
            </w:r>
            <w:r w:rsidRPr="00B2338D">
              <w:rPr>
                <w:b/>
                <w:bCs/>
                <w:sz w:val="18"/>
                <w:szCs w:val="18"/>
              </w:rPr>
              <w:fldChar w:fldCharType="begin"/>
            </w:r>
            <w:r w:rsidRPr="00B2338D">
              <w:rPr>
                <w:b/>
                <w:bCs/>
                <w:sz w:val="18"/>
                <w:szCs w:val="18"/>
              </w:rPr>
              <w:instrText>NUMPAGES</w:instrText>
            </w:r>
            <w:r w:rsidRPr="00B2338D">
              <w:rPr>
                <w:b/>
                <w:bCs/>
                <w:sz w:val="18"/>
                <w:szCs w:val="18"/>
              </w:rPr>
              <w:fldChar w:fldCharType="separate"/>
            </w:r>
            <w:r w:rsidR="005903BC">
              <w:rPr>
                <w:b/>
                <w:bCs/>
                <w:noProof/>
                <w:sz w:val="18"/>
                <w:szCs w:val="18"/>
              </w:rPr>
              <w:t>17</w:t>
            </w:r>
            <w:r w:rsidRPr="00B2338D">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450B5" w14:textId="77777777" w:rsidR="00EF24A1" w:rsidRDefault="00EF24A1" w:rsidP="00B2338D">
      <w:r>
        <w:separator/>
      </w:r>
    </w:p>
  </w:footnote>
  <w:footnote w:type="continuationSeparator" w:id="0">
    <w:p w14:paraId="67997EAB" w14:textId="77777777" w:rsidR="00EF24A1" w:rsidRDefault="00EF24A1" w:rsidP="00B23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095"/>
    <w:multiLevelType w:val="hybridMultilevel"/>
    <w:tmpl w:val="F642C2B8"/>
    <w:lvl w:ilvl="0" w:tplc="F44227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50"/>
    <w:rsid w:val="00002E4F"/>
    <w:rsid w:val="00002F0C"/>
    <w:rsid w:val="00042BC5"/>
    <w:rsid w:val="00065732"/>
    <w:rsid w:val="00080B0F"/>
    <w:rsid w:val="000839F6"/>
    <w:rsid w:val="000971DA"/>
    <w:rsid w:val="000B6C30"/>
    <w:rsid w:val="000C2A8A"/>
    <w:rsid w:val="000D2B3E"/>
    <w:rsid w:val="000D546F"/>
    <w:rsid w:val="000F61A3"/>
    <w:rsid w:val="00107713"/>
    <w:rsid w:val="0013476A"/>
    <w:rsid w:val="00134E12"/>
    <w:rsid w:val="00141D21"/>
    <w:rsid w:val="001949A3"/>
    <w:rsid w:val="00197619"/>
    <w:rsid w:val="00197A1E"/>
    <w:rsid w:val="001A7C13"/>
    <w:rsid w:val="001C7AFD"/>
    <w:rsid w:val="001D393F"/>
    <w:rsid w:val="001F4B9E"/>
    <w:rsid w:val="002145F8"/>
    <w:rsid w:val="00217D4E"/>
    <w:rsid w:val="002353F9"/>
    <w:rsid w:val="00250F7C"/>
    <w:rsid w:val="00256CAE"/>
    <w:rsid w:val="002830EB"/>
    <w:rsid w:val="002B4C5F"/>
    <w:rsid w:val="002B4CC6"/>
    <w:rsid w:val="002C1A6C"/>
    <w:rsid w:val="002D0FF2"/>
    <w:rsid w:val="002D3A50"/>
    <w:rsid w:val="002E1222"/>
    <w:rsid w:val="002E4F5C"/>
    <w:rsid w:val="002E7DE1"/>
    <w:rsid w:val="00303D96"/>
    <w:rsid w:val="00325B6F"/>
    <w:rsid w:val="00325E9E"/>
    <w:rsid w:val="00342296"/>
    <w:rsid w:val="00353FE4"/>
    <w:rsid w:val="0035516B"/>
    <w:rsid w:val="003631AF"/>
    <w:rsid w:val="00376CFB"/>
    <w:rsid w:val="00390CFD"/>
    <w:rsid w:val="00391A30"/>
    <w:rsid w:val="00391EA9"/>
    <w:rsid w:val="003A131B"/>
    <w:rsid w:val="003C4E35"/>
    <w:rsid w:val="003D35F2"/>
    <w:rsid w:val="003E05D3"/>
    <w:rsid w:val="003E2B85"/>
    <w:rsid w:val="003F090B"/>
    <w:rsid w:val="003F30AA"/>
    <w:rsid w:val="00403933"/>
    <w:rsid w:val="0041433A"/>
    <w:rsid w:val="00416586"/>
    <w:rsid w:val="00417174"/>
    <w:rsid w:val="00430719"/>
    <w:rsid w:val="00453DA8"/>
    <w:rsid w:val="00461C6D"/>
    <w:rsid w:val="00480226"/>
    <w:rsid w:val="004A56F4"/>
    <w:rsid w:val="004B070B"/>
    <w:rsid w:val="004D1E34"/>
    <w:rsid w:val="004D219C"/>
    <w:rsid w:val="004D3E99"/>
    <w:rsid w:val="004F4930"/>
    <w:rsid w:val="004F55B4"/>
    <w:rsid w:val="00515FFA"/>
    <w:rsid w:val="0052461C"/>
    <w:rsid w:val="00525B0F"/>
    <w:rsid w:val="005279D2"/>
    <w:rsid w:val="005279DA"/>
    <w:rsid w:val="0053456B"/>
    <w:rsid w:val="00535560"/>
    <w:rsid w:val="005375DD"/>
    <w:rsid w:val="00551404"/>
    <w:rsid w:val="005515A9"/>
    <w:rsid w:val="0056568E"/>
    <w:rsid w:val="005673FD"/>
    <w:rsid w:val="0058246A"/>
    <w:rsid w:val="005903BC"/>
    <w:rsid w:val="0059165B"/>
    <w:rsid w:val="00593B4F"/>
    <w:rsid w:val="005C4DEF"/>
    <w:rsid w:val="005D2E3A"/>
    <w:rsid w:val="005D584F"/>
    <w:rsid w:val="005D58E1"/>
    <w:rsid w:val="005E580F"/>
    <w:rsid w:val="005F2163"/>
    <w:rsid w:val="006020D6"/>
    <w:rsid w:val="00607373"/>
    <w:rsid w:val="006174D1"/>
    <w:rsid w:val="00621804"/>
    <w:rsid w:val="00626EAA"/>
    <w:rsid w:val="00642EE3"/>
    <w:rsid w:val="0064753B"/>
    <w:rsid w:val="006500C3"/>
    <w:rsid w:val="00655341"/>
    <w:rsid w:val="00663741"/>
    <w:rsid w:val="00687EB5"/>
    <w:rsid w:val="00696CFF"/>
    <w:rsid w:val="006A0720"/>
    <w:rsid w:val="006B1251"/>
    <w:rsid w:val="006B58AE"/>
    <w:rsid w:val="006C5E00"/>
    <w:rsid w:val="006D4531"/>
    <w:rsid w:val="006E10E1"/>
    <w:rsid w:val="006E3C93"/>
    <w:rsid w:val="006F2D53"/>
    <w:rsid w:val="00713C01"/>
    <w:rsid w:val="00715C15"/>
    <w:rsid w:val="00723474"/>
    <w:rsid w:val="007355B8"/>
    <w:rsid w:val="007539D4"/>
    <w:rsid w:val="007649D3"/>
    <w:rsid w:val="00777BD3"/>
    <w:rsid w:val="00784200"/>
    <w:rsid w:val="00787FCC"/>
    <w:rsid w:val="0079493A"/>
    <w:rsid w:val="007959C5"/>
    <w:rsid w:val="00796C85"/>
    <w:rsid w:val="007A2C6E"/>
    <w:rsid w:val="007B2902"/>
    <w:rsid w:val="007B3A35"/>
    <w:rsid w:val="007C34B1"/>
    <w:rsid w:val="008127DC"/>
    <w:rsid w:val="008143D7"/>
    <w:rsid w:val="00816352"/>
    <w:rsid w:val="0082147B"/>
    <w:rsid w:val="00831497"/>
    <w:rsid w:val="00856AF8"/>
    <w:rsid w:val="00862587"/>
    <w:rsid w:val="00872654"/>
    <w:rsid w:val="00874547"/>
    <w:rsid w:val="0088533B"/>
    <w:rsid w:val="00886E41"/>
    <w:rsid w:val="0088728A"/>
    <w:rsid w:val="00893E85"/>
    <w:rsid w:val="00895C09"/>
    <w:rsid w:val="008A0B25"/>
    <w:rsid w:val="008A4E06"/>
    <w:rsid w:val="008D3170"/>
    <w:rsid w:val="008E7050"/>
    <w:rsid w:val="008E71D6"/>
    <w:rsid w:val="008F18E2"/>
    <w:rsid w:val="009279D1"/>
    <w:rsid w:val="00940206"/>
    <w:rsid w:val="00940A11"/>
    <w:rsid w:val="00947C59"/>
    <w:rsid w:val="00951C60"/>
    <w:rsid w:val="00957DC0"/>
    <w:rsid w:val="00961BDD"/>
    <w:rsid w:val="0098219B"/>
    <w:rsid w:val="009A0C3F"/>
    <w:rsid w:val="009B27CE"/>
    <w:rsid w:val="009C5705"/>
    <w:rsid w:val="009D16D4"/>
    <w:rsid w:val="009D7A5F"/>
    <w:rsid w:val="009E2AE2"/>
    <w:rsid w:val="009F28AB"/>
    <w:rsid w:val="00A069C3"/>
    <w:rsid w:val="00A06B84"/>
    <w:rsid w:val="00A174E2"/>
    <w:rsid w:val="00A31192"/>
    <w:rsid w:val="00A35EFB"/>
    <w:rsid w:val="00A36A16"/>
    <w:rsid w:val="00A443C7"/>
    <w:rsid w:val="00A67843"/>
    <w:rsid w:val="00A76472"/>
    <w:rsid w:val="00A77C5F"/>
    <w:rsid w:val="00A8712A"/>
    <w:rsid w:val="00A938E8"/>
    <w:rsid w:val="00A94AA0"/>
    <w:rsid w:val="00AB11F0"/>
    <w:rsid w:val="00AC4EF5"/>
    <w:rsid w:val="00AE71DE"/>
    <w:rsid w:val="00AE7BDD"/>
    <w:rsid w:val="00AF1C2F"/>
    <w:rsid w:val="00AF2ED1"/>
    <w:rsid w:val="00B00070"/>
    <w:rsid w:val="00B07A51"/>
    <w:rsid w:val="00B13ED1"/>
    <w:rsid w:val="00B2338D"/>
    <w:rsid w:val="00B31853"/>
    <w:rsid w:val="00B41B45"/>
    <w:rsid w:val="00B518D4"/>
    <w:rsid w:val="00B544D2"/>
    <w:rsid w:val="00B73AEE"/>
    <w:rsid w:val="00B939D6"/>
    <w:rsid w:val="00BA1B02"/>
    <w:rsid w:val="00BB446A"/>
    <w:rsid w:val="00BC5DB4"/>
    <w:rsid w:val="00BD0421"/>
    <w:rsid w:val="00BE2154"/>
    <w:rsid w:val="00BE472A"/>
    <w:rsid w:val="00BF4D29"/>
    <w:rsid w:val="00C57798"/>
    <w:rsid w:val="00C6590C"/>
    <w:rsid w:val="00C80525"/>
    <w:rsid w:val="00C849E3"/>
    <w:rsid w:val="00C90404"/>
    <w:rsid w:val="00C93B4B"/>
    <w:rsid w:val="00CA0255"/>
    <w:rsid w:val="00CA4ABC"/>
    <w:rsid w:val="00CB6493"/>
    <w:rsid w:val="00CC5F83"/>
    <w:rsid w:val="00CD6D9A"/>
    <w:rsid w:val="00D02BA3"/>
    <w:rsid w:val="00D03568"/>
    <w:rsid w:val="00D03E70"/>
    <w:rsid w:val="00D24FDE"/>
    <w:rsid w:val="00D516CF"/>
    <w:rsid w:val="00D60934"/>
    <w:rsid w:val="00D76E7F"/>
    <w:rsid w:val="00D848AF"/>
    <w:rsid w:val="00D865DC"/>
    <w:rsid w:val="00D90B9E"/>
    <w:rsid w:val="00D91C2B"/>
    <w:rsid w:val="00D925FF"/>
    <w:rsid w:val="00DA5372"/>
    <w:rsid w:val="00DA7FE3"/>
    <w:rsid w:val="00DB228D"/>
    <w:rsid w:val="00DB2F3E"/>
    <w:rsid w:val="00DB5F5C"/>
    <w:rsid w:val="00DD31C4"/>
    <w:rsid w:val="00DD50A4"/>
    <w:rsid w:val="00DD7054"/>
    <w:rsid w:val="00DE217D"/>
    <w:rsid w:val="00DE272C"/>
    <w:rsid w:val="00DE366E"/>
    <w:rsid w:val="00E03EA5"/>
    <w:rsid w:val="00E17C53"/>
    <w:rsid w:val="00E207AB"/>
    <w:rsid w:val="00E41E00"/>
    <w:rsid w:val="00E448EB"/>
    <w:rsid w:val="00E453A8"/>
    <w:rsid w:val="00E464C1"/>
    <w:rsid w:val="00E521A5"/>
    <w:rsid w:val="00E54A29"/>
    <w:rsid w:val="00E61258"/>
    <w:rsid w:val="00E67EB7"/>
    <w:rsid w:val="00E741E7"/>
    <w:rsid w:val="00E82AF7"/>
    <w:rsid w:val="00E950AC"/>
    <w:rsid w:val="00EA5C6E"/>
    <w:rsid w:val="00EA7604"/>
    <w:rsid w:val="00EB0B41"/>
    <w:rsid w:val="00EB3C15"/>
    <w:rsid w:val="00EB4B94"/>
    <w:rsid w:val="00ED3C3E"/>
    <w:rsid w:val="00EE0096"/>
    <w:rsid w:val="00EE4488"/>
    <w:rsid w:val="00EF24A1"/>
    <w:rsid w:val="00EF4C2E"/>
    <w:rsid w:val="00EF4C90"/>
    <w:rsid w:val="00F01002"/>
    <w:rsid w:val="00F0205F"/>
    <w:rsid w:val="00F05B19"/>
    <w:rsid w:val="00F06B72"/>
    <w:rsid w:val="00F1717E"/>
    <w:rsid w:val="00F23F90"/>
    <w:rsid w:val="00F329B5"/>
    <w:rsid w:val="00F452FD"/>
    <w:rsid w:val="00F469E6"/>
    <w:rsid w:val="00F511FE"/>
    <w:rsid w:val="00F7677C"/>
    <w:rsid w:val="00F84F52"/>
    <w:rsid w:val="00F90F05"/>
    <w:rsid w:val="00F93041"/>
    <w:rsid w:val="00FB4E6D"/>
    <w:rsid w:val="00FC365E"/>
    <w:rsid w:val="00FD2A4A"/>
    <w:rsid w:val="00FE7ED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lang w:val="uk-UA"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E7BDD"/>
    <w:rPr>
      <w:color w:val="808080"/>
    </w:rPr>
  </w:style>
  <w:style w:type="paragraph" w:styleId="a5">
    <w:name w:val="header"/>
    <w:basedOn w:val="a"/>
    <w:link w:val="a6"/>
    <w:uiPriority w:val="99"/>
    <w:unhideWhenUsed/>
    <w:rsid w:val="00B2338D"/>
    <w:pPr>
      <w:tabs>
        <w:tab w:val="center" w:pos="4819"/>
        <w:tab w:val="right" w:pos="9639"/>
      </w:tabs>
    </w:pPr>
  </w:style>
  <w:style w:type="character" w:customStyle="1" w:styleId="a6">
    <w:name w:val="Верхний колонтитул Знак"/>
    <w:basedOn w:val="a0"/>
    <w:link w:val="a5"/>
    <w:uiPriority w:val="99"/>
    <w:rsid w:val="00B2338D"/>
  </w:style>
  <w:style w:type="paragraph" w:styleId="a7">
    <w:name w:val="footer"/>
    <w:basedOn w:val="a"/>
    <w:link w:val="a8"/>
    <w:uiPriority w:val="99"/>
    <w:unhideWhenUsed/>
    <w:rsid w:val="00B2338D"/>
    <w:pPr>
      <w:tabs>
        <w:tab w:val="center" w:pos="4819"/>
        <w:tab w:val="right" w:pos="9639"/>
      </w:tabs>
    </w:pPr>
  </w:style>
  <w:style w:type="character" w:customStyle="1" w:styleId="a8">
    <w:name w:val="Нижний колонтитул Знак"/>
    <w:basedOn w:val="a0"/>
    <w:link w:val="a7"/>
    <w:uiPriority w:val="99"/>
    <w:rsid w:val="00B2338D"/>
  </w:style>
  <w:style w:type="character" w:styleId="a9">
    <w:name w:val="Hyperlink"/>
    <w:basedOn w:val="a0"/>
    <w:uiPriority w:val="99"/>
    <w:unhideWhenUsed/>
    <w:rsid w:val="004F4930"/>
    <w:rPr>
      <w:color w:val="0563C1" w:themeColor="hyperlink"/>
      <w:u w:val="single"/>
    </w:rPr>
  </w:style>
  <w:style w:type="character" w:customStyle="1" w:styleId="UnresolvedMention">
    <w:name w:val="Unresolved Mention"/>
    <w:basedOn w:val="a0"/>
    <w:uiPriority w:val="99"/>
    <w:semiHidden/>
    <w:unhideWhenUsed/>
    <w:rsid w:val="004F4930"/>
    <w:rPr>
      <w:color w:val="605E5C"/>
      <w:shd w:val="clear" w:color="auto" w:fill="E1DFDD"/>
    </w:rPr>
  </w:style>
  <w:style w:type="paragraph" w:styleId="aa">
    <w:name w:val="List Paragraph"/>
    <w:basedOn w:val="a"/>
    <w:uiPriority w:val="34"/>
    <w:qFormat/>
    <w:rsid w:val="001F4B9E"/>
    <w:pPr>
      <w:ind w:left="720"/>
      <w:contextualSpacing/>
    </w:pPr>
  </w:style>
  <w:style w:type="table" w:customStyle="1" w:styleId="1">
    <w:name w:val="Сетка таблицы1"/>
    <w:basedOn w:val="a1"/>
    <w:next w:val="a3"/>
    <w:uiPriority w:val="59"/>
    <w:rsid w:val="006500C3"/>
    <w:pPr>
      <w:ind w:firstLine="0"/>
      <w:jc w:val="left"/>
    </w:pPr>
    <w:rPr>
      <w:rFonts w:ascii="Calibri" w:hAnsi="Calibri"/>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lang w:val="uk-UA"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E7BDD"/>
    <w:rPr>
      <w:color w:val="808080"/>
    </w:rPr>
  </w:style>
  <w:style w:type="paragraph" w:styleId="a5">
    <w:name w:val="header"/>
    <w:basedOn w:val="a"/>
    <w:link w:val="a6"/>
    <w:uiPriority w:val="99"/>
    <w:unhideWhenUsed/>
    <w:rsid w:val="00B2338D"/>
    <w:pPr>
      <w:tabs>
        <w:tab w:val="center" w:pos="4819"/>
        <w:tab w:val="right" w:pos="9639"/>
      </w:tabs>
    </w:pPr>
  </w:style>
  <w:style w:type="character" w:customStyle="1" w:styleId="a6">
    <w:name w:val="Верхний колонтитул Знак"/>
    <w:basedOn w:val="a0"/>
    <w:link w:val="a5"/>
    <w:uiPriority w:val="99"/>
    <w:rsid w:val="00B2338D"/>
  </w:style>
  <w:style w:type="paragraph" w:styleId="a7">
    <w:name w:val="footer"/>
    <w:basedOn w:val="a"/>
    <w:link w:val="a8"/>
    <w:uiPriority w:val="99"/>
    <w:unhideWhenUsed/>
    <w:rsid w:val="00B2338D"/>
    <w:pPr>
      <w:tabs>
        <w:tab w:val="center" w:pos="4819"/>
        <w:tab w:val="right" w:pos="9639"/>
      </w:tabs>
    </w:pPr>
  </w:style>
  <w:style w:type="character" w:customStyle="1" w:styleId="a8">
    <w:name w:val="Нижний колонтитул Знак"/>
    <w:basedOn w:val="a0"/>
    <w:link w:val="a7"/>
    <w:uiPriority w:val="99"/>
    <w:rsid w:val="00B2338D"/>
  </w:style>
  <w:style w:type="character" w:styleId="a9">
    <w:name w:val="Hyperlink"/>
    <w:basedOn w:val="a0"/>
    <w:uiPriority w:val="99"/>
    <w:unhideWhenUsed/>
    <w:rsid w:val="004F4930"/>
    <w:rPr>
      <w:color w:val="0563C1" w:themeColor="hyperlink"/>
      <w:u w:val="single"/>
    </w:rPr>
  </w:style>
  <w:style w:type="character" w:customStyle="1" w:styleId="UnresolvedMention">
    <w:name w:val="Unresolved Mention"/>
    <w:basedOn w:val="a0"/>
    <w:uiPriority w:val="99"/>
    <w:semiHidden/>
    <w:unhideWhenUsed/>
    <w:rsid w:val="004F4930"/>
    <w:rPr>
      <w:color w:val="605E5C"/>
      <w:shd w:val="clear" w:color="auto" w:fill="E1DFDD"/>
    </w:rPr>
  </w:style>
  <w:style w:type="paragraph" w:styleId="aa">
    <w:name w:val="List Paragraph"/>
    <w:basedOn w:val="a"/>
    <w:uiPriority w:val="34"/>
    <w:qFormat/>
    <w:rsid w:val="001F4B9E"/>
    <w:pPr>
      <w:ind w:left="720"/>
      <w:contextualSpacing/>
    </w:pPr>
  </w:style>
  <w:style w:type="table" w:customStyle="1" w:styleId="1">
    <w:name w:val="Сетка таблицы1"/>
    <w:basedOn w:val="a1"/>
    <w:next w:val="a3"/>
    <w:uiPriority w:val="59"/>
    <w:rsid w:val="006500C3"/>
    <w:pPr>
      <w:ind w:firstLine="0"/>
      <w:jc w:val="left"/>
    </w:pPr>
    <w:rPr>
      <w:rFonts w:ascii="Calibri" w:hAnsi="Calibri"/>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10006</Words>
  <Characters>57039</Characters>
  <Application>Microsoft Office Word</Application>
  <DocSecurity>0</DocSecurity>
  <Lines>475</Lines>
  <Paragraphs>133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Acer</cp:lastModifiedBy>
  <cp:revision>51</cp:revision>
  <dcterms:created xsi:type="dcterms:W3CDTF">2021-04-22T12:47:00Z</dcterms:created>
  <dcterms:modified xsi:type="dcterms:W3CDTF">2021-07-07T13:01:00Z</dcterms:modified>
</cp:coreProperties>
</file>